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1D83" w:rsidRPr="00385187" w:rsidRDefault="002165E3" w:rsidP="00173A47">
      <w:pPr>
        <w:widowControl w:val="0"/>
        <w:ind w:firstLine="567"/>
        <w:jc w:val="both"/>
        <w:rPr>
          <w:rFonts w:cs="Times New Roman"/>
          <w:b/>
          <w:iCs/>
          <w:szCs w:val="28"/>
        </w:rPr>
      </w:pPr>
      <w:r>
        <w:rPr>
          <w:rFonts w:cs="Times New Roman"/>
          <w:b/>
          <w:iCs/>
          <w:szCs w:val="28"/>
        </w:rPr>
        <w:t xml:space="preserve">ЛЕКЦИЯ 13 </w:t>
      </w:r>
      <w:r w:rsidRPr="00EC01D9">
        <w:rPr>
          <w:rFonts w:cs="Times New Roman"/>
          <w:b/>
          <w:iCs/>
          <w:szCs w:val="28"/>
        </w:rPr>
        <w:t>СПОСОБЫ ОБРАБОТКИ ДИНАМИЧЕСКОГО РЯДА</w:t>
      </w:r>
      <w:bookmarkStart w:id="0" w:name="_GoBack"/>
      <w:bookmarkEnd w:id="0"/>
    </w:p>
    <w:p w:rsidR="008C1A55" w:rsidRPr="00385187" w:rsidRDefault="008C1A55" w:rsidP="00173A47">
      <w:pPr>
        <w:widowControl w:val="0"/>
        <w:ind w:firstLine="567"/>
        <w:jc w:val="both"/>
        <w:rPr>
          <w:rFonts w:cs="Times New Roman"/>
          <w:b/>
          <w:iCs/>
          <w:szCs w:val="28"/>
        </w:rPr>
      </w:pPr>
    </w:p>
    <w:p w:rsidR="004B1F4A" w:rsidRPr="00385187" w:rsidRDefault="004B1F4A" w:rsidP="00173A47">
      <w:pPr>
        <w:pStyle w:val="a3"/>
        <w:widowControl w:val="0"/>
        <w:spacing w:before="0" w:beforeAutospacing="0" w:after="0" w:afterAutospacing="0"/>
        <w:ind w:firstLine="567"/>
        <w:jc w:val="both"/>
        <w:rPr>
          <w:sz w:val="28"/>
          <w:szCs w:val="28"/>
        </w:rPr>
      </w:pPr>
      <w:r w:rsidRPr="00385187">
        <w:rPr>
          <w:sz w:val="28"/>
          <w:szCs w:val="28"/>
        </w:rPr>
        <w:t>В ходе обработки динамического ряда важнейшей задачей является выявление основной тенденции развития явления (тренда) и сглаживание случайных колебаний. Для решения этой задачи в статистике существуют особые способы, которые называют методами выравнивания.</w:t>
      </w:r>
    </w:p>
    <w:p w:rsidR="004B1F4A" w:rsidRPr="00385187" w:rsidRDefault="004B1F4A" w:rsidP="00173A47">
      <w:pPr>
        <w:pStyle w:val="a3"/>
        <w:widowControl w:val="0"/>
        <w:spacing w:before="0" w:beforeAutospacing="0" w:after="0" w:afterAutospacing="0"/>
        <w:ind w:firstLine="567"/>
        <w:jc w:val="both"/>
        <w:rPr>
          <w:sz w:val="28"/>
          <w:szCs w:val="28"/>
        </w:rPr>
      </w:pPr>
      <w:r w:rsidRPr="00385187">
        <w:rPr>
          <w:sz w:val="28"/>
          <w:szCs w:val="28"/>
        </w:rPr>
        <w:t>Выделяют три основных способа обработки динамического ряда:</w:t>
      </w:r>
    </w:p>
    <w:p w:rsidR="004B1F4A" w:rsidRPr="00385187" w:rsidRDefault="004B1F4A" w:rsidP="00173A47">
      <w:pPr>
        <w:pStyle w:val="a3"/>
        <w:widowControl w:val="0"/>
        <w:spacing w:before="0" w:beforeAutospacing="0" w:after="0" w:afterAutospacing="0"/>
        <w:ind w:firstLine="567"/>
        <w:jc w:val="both"/>
        <w:rPr>
          <w:sz w:val="28"/>
          <w:szCs w:val="28"/>
        </w:rPr>
      </w:pPr>
      <w:r w:rsidRPr="00385187">
        <w:rPr>
          <w:sz w:val="28"/>
          <w:szCs w:val="28"/>
        </w:rPr>
        <w:t>а) укрупнение интервалов динамического ряда и расчет средних для каждого укрупненного интервала;</w:t>
      </w:r>
    </w:p>
    <w:p w:rsidR="004B1F4A" w:rsidRPr="00385187" w:rsidRDefault="004B1F4A" w:rsidP="00173A47">
      <w:pPr>
        <w:pStyle w:val="a3"/>
        <w:widowControl w:val="0"/>
        <w:spacing w:before="0" w:beforeAutospacing="0" w:after="0" w:afterAutospacing="0"/>
        <w:ind w:firstLine="567"/>
        <w:jc w:val="both"/>
        <w:rPr>
          <w:sz w:val="28"/>
          <w:szCs w:val="28"/>
        </w:rPr>
      </w:pPr>
      <w:r w:rsidRPr="00385187">
        <w:rPr>
          <w:sz w:val="28"/>
          <w:szCs w:val="28"/>
        </w:rPr>
        <w:t>б) метод скользящей средней;</w:t>
      </w:r>
    </w:p>
    <w:p w:rsidR="004B1F4A" w:rsidRPr="00385187" w:rsidRDefault="004B1F4A" w:rsidP="00173A47">
      <w:pPr>
        <w:pStyle w:val="a3"/>
        <w:widowControl w:val="0"/>
        <w:spacing w:before="0" w:beforeAutospacing="0" w:after="0" w:afterAutospacing="0"/>
        <w:ind w:firstLine="567"/>
        <w:jc w:val="both"/>
        <w:rPr>
          <w:sz w:val="28"/>
          <w:szCs w:val="28"/>
        </w:rPr>
      </w:pPr>
      <w:r w:rsidRPr="00385187">
        <w:rPr>
          <w:sz w:val="28"/>
          <w:szCs w:val="28"/>
        </w:rPr>
        <w:t>в) аналитическое выравнивание.</w:t>
      </w:r>
    </w:p>
    <w:p w:rsidR="004B1F4A" w:rsidRPr="00385187" w:rsidRDefault="004B1F4A" w:rsidP="00173A47">
      <w:pPr>
        <w:pStyle w:val="a3"/>
        <w:widowControl w:val="0"/>
        <w:spacing w:before="0" w:beforeAutospacing="0" w:after="0" w:afterAutospacing="0"/>
        <w:ind w:firstLine="567"/>
        <w:jc w:val="both"/>
        <w:rPr>
          <w:sz w:val="28"/>
          <w:szCs w:val="28"/>
        </w:rPr>
      </w:pPr>
      <w:bookmarkStart w:id="1" w:name="i743"/>
      <w:bookmarkEnd w:id="1"/>
      <w:r w:rsidRPr="00385187">
        <w:rPr>
          <w:rStyle w:val="-"/>
          <w:b/>
          <w:bCs/>
          <w:i/>
          <w:sz w:val="28"/>
          <w:szCs w:val="28"/>
        </w:rPr>
        <w:t>Укрупнение интервалов</w:t>
      </w:r>
      <w:r w:rsidRPr="00385187">
        <w:rPr>
          <w:rStyle w:val="apple-converted-space"/>
          <w:sz w:val="28"/>
          <w:szCs w:val="28"/>
        </w:rPr>
        <w:t> </w:t>
      </w:r>
      <w:r w:rsidRPr="00385187">
        <w:rPr>
          <w:sz w:val="28"/>
          <w:szCs w:val="28"/>
        </w:rPr>
        <w:t>– наиболее простой способ. Он заключается в преобразовании первоначальных рядов динамики в более крупные по продолжительности временных периодов, что позволяет более четко выявить действие основной тенденции (основных факторов) изменения уровней.</w:t>
      </w:r>
    </w:p>
    <w:p w:rsidR="004B1F4A" w:rsidRPr="00385187" w:rsidRDefault="004B1F4A" w:rsidP="00173A47">
      <w:pPr>
        <w:pStyle w:val="a3"/>
        <w:widowControl w:val="0"/>
        <w:spacing w:before="0" w:beforeAutospacing="0" w:after="0" w:afterAutospacing="0"/>
        <w:ind w:firstLine="567"/>
        <w:jc w:val="both"/>
        <w:rPr>
          <w:sz w:val="28"/>
          <w:szCs w:val="28"/>
        </w:rPr>
      </w:pPr>
      <w:r w:rsidRPr="00385187">
        <w:rPr>
          <w:sz w:val="28"/>
          <w:szCs w:val="28"/>
        </w:rPr>
        <w:t>По интервальным рядам итоги исчисляются путем простого суммирования уровней первоначальных рядов. Для других случаев рассчитывают средние величины укрупненных рядов (</w:t>
      </w:r>
      <w:r w:rsidRPr="00385187">
        <w:rPr>
          <w:rStyle w:val="-"/>
          <w:sz w:val="28"/>
          <w:szCs w:val="28"/>
        </w:rPr>
        <w:t>переменная средняя</w:t>
      </w:r>
      <w:r w:rsidRPr="00385187">
        <w:rPr>
          <w:sz w:val="28"/>
          <w:szCs w:val="28"/>
        </w:rPr>
        <w:t>). Переменная средняя рассчитывается по формулам простой средней арифметической.</w:t>
      </w:r>
    </w:p>
    <w:p w:rsidR="004B1F4A" w:rsidRPr="00385187" w:rsidRDefault="004B1F4A" w:rsidP="00173A47">
      <w:pPr>
        <w:pStyle w:val="a3"/>
        <w:widowControl w:val="0"/>
        <w:spacing w:before="0" w:beforeAutospacing="0" w:after="0" w:afterAutospacing="0"/>
        <w:ind w:firstLine="567"/>
        <w:jc w:val="both"/>
        <w:rPr>
          <w:sz w:val="28"/>
          <w:szCs w:val="28"/>
        </w:rPr>
      </w:pPr>
      <w:bookmarkStart w:id="2" w:name="i746"/>
      <w:bookmarkEnd w:id="2"/>
      <w:r w:rsidRPr="00385187">
        <w:rPr>
          <w:rStyle w:val="-"/>
          <w:b/>
          <w:bCs/>
          <w:i/>
          <w:sz w:val="28"/>
          <w:szCs w:val="28"/>
        </w:rPr>
        <w:t>Скользящая средняя</w:t>
      </w:r>
      <w:r w:rsidRPr="00385187">
        <w:rPr>
          <w:rStyle w:val="apple-converted-space"/>
          <w:sz w:val="28"/>
          <w:szCs w:val="28"/>
        </w:rPr>
        <w:t> </w:t>
      </w:r>
      <w:r w:rsidRPr="00385187">
        <w:rPr>
          <w:sz w:val="28"/>
          <w:szCs w:val="28"/>
        </w:rPr>
        <w:t>– это такая динамическая средняя, которая последовательно рассчитывается при передвижении на один интервал при заданной продолжительности периода. Если, предположим, продолжительность периода равна 3, то скользящие средние рассчитываются следующим образом:</w:t>
      </w:r>
    </w:p>
    <w:p w:rsidR="00E65937" w:rsidRPr="00385187" w:rsidRDefault="00E65937" w:rsidP="00173A47">
      <w:pPr>
        <w:pStyle w:val="a3"/>
        <w:widowControl w:val="0"/>
        <w:spacing w:before="0" w:beforeAutospacing="0" w:after="0" w:afterAutospacing="0"/>
        <w:ind w:firstLine="567"/>
        <w:jc w:val="both"/>
        <w:rPr>
          <w:sz w:val="28"/>
          <w:szCs w:val="28"/>
        </w:rPr>
      </w:pPr>
    </w:p>
    <w:p w:rsidR="00E65937" w:rsidRPr="00385187" w:rsidRDefault="006B7195" w:rsidP="00173A47">
      <w:pPr>
        <w:pStyle w:val="a3"/>
        <w:widowControl w:val="0"/>
        <w:spacing w:before="0" w:beforeAutospacing="0" w:after="0" w:afterAutospacing="0"/>
        <w:ind w:left="708" w:firstLine="708"/>
        <w:jc w:val="both"/>
        <w:rPr>
          <w:sz w:val="28"/>
          <w:szCs w:val="28"/>
        </w:rPr>
      </w:pPr>
      <w:r w:rsidRPr="00385187">
        <w:rPr>
          <w:sz w:val="28"/>
          <w:szCs w:val="28"/>
        </w:rPr>
        <w:t xml:space="preserve">    </w:t>
      </w:r>
      <m:oMath>
        <m:sSub>
          <m:sSubPr>
            <m:ctrlPr>
              <w:rPr>
                <w:rFonts w:ascii="Cambria Math" w:hAnsi="Cambria Math"/>
                <w:i/>
                <w:sz w:val="28"/>
                <w:szCs w:val="28"/>
              </w:rPr>
            </m:ctrlPr>
          </m:sSubPr>
          <m:e>
            <m:acc>
              <m:accPr>
                <m:chr m:val="̅"/>
                <m:ctrlPr>
                  <w:rPr>
                    <w:rFonts w:ascii="Cambria Math" w:hAnsi="Cambria Math"/>
                    <w:i/>
                    <w:sz w:val="28"/>
                    <w:szCs w:val="28"/>
                  </w:rPr>
                </m:ctrlPr>
              </m:accPr>
              <m:e>
                <m:r>
                  <w:rPr>
                    <w:rFonts w:ascii="Cambria Math" w:hAnsi="Cambria Math"/>
                    <w:sz w:val="28"/>
                    <w:szCs w:val="28"/>
                  </w:rPr>
                  <m:t>у</m:t>
                </m:r>
              </m:e>
            </m:acc>
          </m:e>
          <m:sub>
            <m:r>
              <w:rPr>
                <w:rFonts w:ascii="Cambria Math" w:hAnsi="Cambria Math"/>
                <w:sz w:val="28"/>
                <w:szCs w:val="28"/>
              </w:rPr>
              <m:t>1</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у</m:t>
                </m:r>
              </m:e>
              <m:sub>
                <m:r>
                  <w:rPr>
                    <w:rFonts w:ascii="Cambria Math" w:hAnsi="Cambria Math"/>
                    <w:sz w:val="28"/>
                    <w:szCs w:val="28"/>
                  </w:rPr>
                  <m:t>1+</m:t>
                </m:r>
              </m:sub>
            </m:sSub>
            <m:sSub>
              <m:sSubPr>
                <m:ctrlPr>
                  <w:rPr>
                    <w:rFonts w:ascii="Cambria Math" w:hAnsi="Cambria Math"/>
                    <w:i/>
                    <w:sz w:val="28"/>
                    <w:szCs w:val="28"/>
                  </w:rPr>
                </m:ctrlPr>
              </m:sSubPr>
              <m:e>
                <m:r>
                  <w:rPr>
                    <w:rFonts w:ascii="Cambria Math" w:hAnsi="Cambria Math"/>
                    <w:sz w:val="28"/>
                    <w:szCs w:val="28"/>
                  </w:rPr>
                  <m:t>у</m:t>
                </m:r>
              </m:e>
              <m:sub>
                <m:r>
                  <w:rPr>
                    <w:rFonts w:ascii="Cambria Math" w:hAnsi="Cambria Math"/>
                    <w:sz w:val="28"/>
                    <w:szCs w:val="28"/>
                  </w:rPr>
                  <m:t>2+</m:t>
                </m:r>
              </m:sub>
            </m:sSub>
            <m:sSub>
              <m:sSubPr>
                <m:ctrlPr>
                  <w:rPr>
                    <w:rFonts w:ascii="Cambria Math" w:hAnsi="Cambria Math"/>
                    <w:i/>
                    <w:sz w:val="28"/>
                    <w:szCs w:val="28"/>
                  </w:rPr>
                </m:ctrlPr>
              </m:sSubPr>
              <m:e>
                <m:r>
                  <w:rPr>
                    <w:rFonts w:ascii="Cambria Math" w:hAnsi="Cambria Math"/>
                    <w:sz w:val="28"/>
                    <w:szCs w:val="28"/>
                  </w:rPr>
                  <m:t>у</m:t>
                </m:r>
              </m:e>
              <m:sub>
                <m:r>
                  <w:rPr>
                    <w:rFonts w:ascii="Cambria Math" w:hAnsi="Cambria Math"/>
                    <w:sz w:val="28"/>
                    <w:szCs w:val="28"/>
                  </w:rPr>
                  <m:t>3</m:t>
                </m:r>
              </m:sub>
            </m:sSub>
          </m:num>
          <m:den>
            <m:r>
              <w:rPr>
                <w:rFonts w:ascii="Cambria Math" w:hAnsi="Cambria Math"/>
                <w:sz w:val="28"/>
                <w:szCs w:val="28"/>
              </w:rPr>
              <m:t>3</m:t>
            </m:r>
          </m:den>
        </m:f>
        <m:r>
          <w:rPr>
            <w:rFonts w:ascii="Cambria Math" w:hAnsi="Cambria Math"/>
            <w:sz w:val="28"/>
            <w:szCs w:val="28"/>
          </w:rPr>
          <m:t xml:space="preserve">;         </m:t>
        </m:r>
        <m:sSub>
          <m:sSubPr>
            <m:ctrlPr>
              <w:rPr>
                <w:rFonts w:ascii="Cambria Math" w:hAnsi="Cambria Math"/>
                <w:i/>
                <w:sz w:val="28"/>
                <w:szCs w:val="28"/>
              </w:rPr>
            </m:ctrlPr>
          </m:sSubPr>
          <m:e>
            <m:acc>
              <m:accPr>
                <m:chr m:val="̅"/>
                <m:ctrlPr>
                  <w:rPr>
                    <w:rFonts w:ascii="Cambria Math" w:hAnsi="Cambria Math"/>
                    <w:i/>
                    <w:sz w:val="28"/>
                    <w:szCs w:val="28"/>
                  </w:rPr>
                </m:ctrlPr>
              </m:accPr>
              <m:e>
                <m:r>
                  <w:rPr>
                    <w:rFonts w:ascii="Cambria Math" w:hAnsi="Cambria Math"/>
                    <w:sz w:val="28"/>
                    <w:szCs w:val="28"/>
                  </w:rPr>
                  <m:t>у</m:t>
                </m:r>
              </m:e>
            </m:acc>
          </m:e>
          <m:sub>
            <m:r>
              <w:rPr>
                <w:rFonts w:ascii="Cambria Math" w:hAnsi="Cambria Math"/>
                <w:sz w:val="28"/>
                <w:szCs w:val="28"/>
              </w:rPr>
              <m:t>2</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у</m:t>
                </m:r>
              </m:e>
              <m:sub>
                <m:r>
                  <w:rPr>
                    <w:rFonts w:ascii="Cambria Math" w:hAnsi="Cambria Math"/>
                    <w:sz w:val="28"/>
                    <w:szCs w:val="28"/>
                  </w:rPr>
                  <m:t>2+</m:t>
                </m:r>
              </m:sub>
            </m:sSub>
            <m:sSub>
              <m:sSubPr>
                <m:ctrlPr>
                  <w:rPr>
                    <w:rFonts w:ascii="Cambria Math" w:hAnsi="Cambria Math"/>
                    <w:i/>
                    <w:sz w:val="28"/>
                    <w:szCs w:val="28"/>
                  </w:rPr>
                </m:ctrlPr>
              </m:sSubPr>
              <m:e>
                <m:r>
                  <w:rPr>
                    <w:rFonts w:ascii="Cambria Math" w:hAnsi="Cambria Math"/>
                    <w:sz w:val="28"/>
                    <w:szCs w:val="28"/>
                  </w:rPr>
                  <m:t>у</m:t>
                </m:r>
              </m:e>
              <m:sub>
                <m:r>
                  <w:rPr>
                    <w:rFonts w:ascii="Cambria Math" w:hAnsi="Cambria Math"/>
                    <w:sz w:val="28"/>
                    <w:szCs w:val="28"/>
                  </w:rPr>
                  <m:t>3+</m:t>
                </m:r>
              </m:sub>
            </m:sSub>
            <m:sSub>
              <m:sSubPr>
                <m:ctrlPr>
                  <w:rPr>
                    <w:rFonts w:ascii="Cambria Math" w:hAnsi="Cambria Math"/>
                    <w:i/>
                    <w:sz w:val="28"/>
                    <w:szCs w:val="28"/>
                  </w:rPr>
                </m:ctrlPr>
              </m:sSubPr>
              <m:e>
                <m:r>
                  <w:rPr>
                    <w:rFonts w:ascii="Cambria Math" w:hAnsi="Cambria Math"/>
                    <w:sz w:val="28"/>
                    <w:szCs w:val="28"/>
                  </w:rPr>
                  <m:t>у</m:t>
                </m:r>
              </m:e>
              <m:sub>
                <m:r>
                  <w:rPr>
                    <w:rFonts w:ascii="Cambria Math" w:hAnsi="Cambria Math"/>
                    <w:sz w:val="28"/>
                    <w:szCs w:val="28"/>
                  </w:rPr>
                  <m:t>4</m:t>
                </m:r>
              </m:sub>
            </m:sSub>
          </m:num>
          <m:den>
            <m:r>
              <w:rPr>
                <w:rFonts w:ascii="Cambria Math" w:hAnsi="Cambria Math"/>
                <w:sz w:val="28"/>
                <w:szCs w:val="28"/>
              </w:rPr>
              <m:t>3</m:t>
            </m:r>
          </m:den>
        </m:f>
        <m:r>
          <w:rPr>
            <w:rFonts w:ascii="Cambria Math" w:hAnsi="Cambria Math"/>
            <w:sz w:val="28"/>
            <w:szCs w:val="28"/>
          </w:rPr>
          <m:t xml:space="preserve">;        </m:t>
        </m:r>
        <m:sSub>
          <m:sSubPr>
            <m:ctrlPr>
              <w:rPr>
                <w:rFonts w:ascii="Cambria Math" w:hAnsi="Cambria Math"/>
                <w:i/>
                <w:sz w:val="28"/>
                <w:szCs w:val="28"/>
              </w:rPr>
            </m:ctrlPr>
          </m:sSubPr>
          <m:e>
            <m:acc>
              <m:accPr>
                <m:chr m:val="̅"/>
                <m:ctrlPr>
                  <w:rPr>
                    <w:rFonts w:ascii="Cambria Math" w:hAnsi="Cambria Math"/>
                    <w:i/>
                    <w:sz w:val="28"/>
                    <w:szCs w:val="28"/>
                  </w:rPr>
                </m:ctrlPr>
              </m:accPr>
              <m:e>
                <m:r>
                  <w:rPr>
                    <w:rFonts w:ascii="Cambria Math" w:hAnsi="Cambria Math"/>
                    <w:sz w:val="28"/>
                    <w:szCs w:val="28"/>
                  </w:rPr>
                  <m:t>у</m:t>
                </m:r>
              </m:e>
            </m:acc>
          </m:e>
          <m:sub>
            <m:r>
              <w:rPr>
                <w:rFonts w:ascii="Cambria Math" w:hAnsi="Cambria Math"/>
                <w:sz w:val="28"/>
                <w:szCs w:val="28"/>
              </w:rPr>
              <m:t>3</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у</m:t>
                </m:r>
              </m:e>
              <m:sub>
                <m:r>
                  <w:rPr>
                    <w:rFonts w:ascii="Cambria Math" w:hAnsi="Cambria Math"/>
                    <w:sz w:val="28"/>
                    <w:szCs w:val="28"/>
                  </w:rPr>
                  <m:t>3+</m:t>
                </m:r>
              </m:sub>
            </m:sSub>
            <m:sSub>
              <m:sSubPr>
                <m:ctrlPr>
                  <w:rPr>
                    <w:rFonts w:ascii="Cambria Math" w:hAnsi="Cambria Math"/>
                    <w:i/>
                    <w:sz w:val="28"/>
                    <w:szCs w:val="28"/>
                  </w:rPr>
                </m:ctrlPr>
              </m:sSubPr>
              <m:e>
                <m:r>
                  <w:rPr>
                    <w:rFonts w:ascii="Cambria Math" w:hAnsi="Cambria Math"/>
                    <w:sz w:val="28"/>
                    <w:szCs w:val="28"/>
                  </w:rPr>
                  <m:t>у</m:t>
                </m:r>
              </m:e>
              <m:sub>
                <m:r>
                  <w:rPr>
                    <w:rFonts w:ascii="Cambria Math" w:hAnsi="Cambria Math"/>
                    <w:sz w:val="28"/>
                    <w:szCs w:val="28"/>
                  </w:rPr>
                  <m:t>4+</m:t>
                </m:r>
              </m:sub>
            </m:sSub>
            <m:sSub>
              <m:sSubPr>
                <m:ctrlPr>
                  <w:rPr>
                    <w:rFonts w:ascii="Cambria Math" w:hAnsi="Cambria Math"/>
                    <w:i/>
                    <w:sz w:val="28"/>
                    <w:szCs w:val="28"/>
                  </w:rPr>
                </m:ctrlPr>
              </m:sSubPr>
              <m:e>
                <m:r>
                  <w:rPr>
                    <w:rFonts w:ascii="Cambria Math" w:hAnsi="Cambria Math"/>
                    <w:sz w:val="28"/>
                    <w:szCs w:val="28"/>
                  </w:rPr>
                  <m:t>у</m:t>
                </m:r>
              </m:e>
              <m:sub>
                <m:r>
                  <w:rPr>
                    <w:rFonts w:ascii="Cambria Math" w:hAnsi="Cambria Math"/>
                    <w:sz w:val="28"/>
                    <w:szCs w:val="28"/>
                  </w:rPr>
                  <m:t>5</m:t>
                </m:r>
              </m:sub>
            </m:sSub>
          </m:num>
          <m:den>
            <m:r>
              <w:rPr>
                <w:rFonts w:ascii="Cambria Math" w:hAnsi="Cambria Math"/>
                <w:sz w:val="28"/>
                <w:szCs w:val="28"/>
              </w:rPr>
              <m:t>3</m:t>
            </m:r>
          </m:den>
        </m:f>
        <m:r>
          <w:rPr>
            <w:rFonts w:ascii="Cambria Math" w:hAnsi="Cambria Math"/>
            <w:sz w:val="28"/>
            <w:szCs w:val="28"/>
          </w:rPr>
          <m:t xml:space="preserve"> и т.д.</m:t>
        </m:r>
      </m:oMath>
      <w:r w:rsidR="003D44B9">
        <w:rPr>
          <w:sz w:val="28"/>
          <w:szCs w:val="28"/>
        </w:rPr>
        <w:tab/>
        <w:t xml:space="preserve">      (1</w:t>
      </w:r>
      <w:r w:rsidRPr="00385187">
        <w:rPr>
          <w:sz w:val="28"/>
          <w:szCs w:val="28"/>
        </w:rPr>
        <w:t>)</w:t>
      </w:r>
    </w:p>
    <w:p w:rsidR="00E65937" w:rsidRPr="00385187" w:rsidRDefault="00E65937" w:rsidP="00173A47">
      <w:pPr>
        <w:pStyle w:val="a3"/>
        <w:widowControl w:val="0"/>
        <w:spacing w:before="0" w:beforeAutospacing="0" w:after="0" w:afterAutospacing="0"/>
        <w:ind w:firstLine="567"/>
        <w:jc w:val="both"/>
        <w:rPr>
          <w:sz w:val="28"/>
          <w:szCs w:val="28"/>
        </w:rPr>
      </w:pPr>
    </w:p>
    <w:p w:rsidR="004B1F4A" w:rsidRPr="00385187" w:rsidRDefault="004B1F4A" w:rsidP="00173A47">
      <w:pPr>
        <w:pStyle w:val="a3"/>
        <w:widowControl w:val="0"/>
        <w:spacing w:before="0" w:beforeAutospacing="0" w:after="0" w:afterAutospacing="0"/>
        <w:ind w:firstLine="567"/>
        <w:jc w:val="both"/>
        <w:rPr>
          <w:sz w:val="28"/>
          <w:szCs w:val="28"/>
        </w:rPr>
      </w:pPr>
      <w:r w:rsidRPr="00385187">
        <w:rPr>
          <w:sz w:val="28"/>
          <w:szCs w:val="28"/>
        </w:rPr>
        <w:t>При четных периодах скользящей средней можно центрировать данные, т.е. определять среднюю из найденных средних. К примеру, если скользящая исчисляется с продолжительностью периода, равной 2, то центрированные средние можно определить так:</w:t>
      </w:r>
    </w:p>
    <w:p w:rsidR="002972EF" w:rsidRPr="00385187" w:rsidRDefault="002972EF" w:rsidP="00173A47">
      <w:pPr>
        <w:pStyle w:val="a3"/>
        <w:widowControl w:val="0"/>
        <w:spacing w:before="0" w:beforeAutospacing="0" w:after="0" w:afterAutospacing="0"/>
        <w:ind w:firstLine="567"/>
        <w:jc w:val="both"/>
        <w:rPr>
          <w:sz w:val="28"/>
          <w:szCs w:val="28"/>
        </w:rPr>
      </w:pPr>
    </w:p>
    <w:p w:rsidR="002972EF" w:rsidRPr="00385187" w:rsidRDefault="00FE46AB" w:rsidP="00173A47">
      <w:pPr>
        <w:pStyle w:val="a3"/>
        <w:widowControl w:val="0"/>
        <w:spacing w:before="0" w:beforeAutospacing="0" w:after="0" w:afterAutospacing="0"/>
        <w:ind w:left="1416" w:firstLine="708"/>
        <w:jc w:val="both"/>
        <w:rPr>
          <w:sz w:val="28"/>
          <w:szCs w:val="28"/>
        </w:rPr>
      </w:pPr>
      <m:oMath>
        <m:sSub>
          <m:sSubPr>
            <m:ctrlPr>
              <w:rPr>
                <w:rFonts w:ascii="Cambria Math" w:hAnsi="Cambria Math"/>
                <w:i/>
                <w:sz w:val="28"/>
                <w:szCs w:val="28"/>
              </w:rPr>
            </m:ctrlPr>
          </m:sSubPr>
          <m:e>
            <m:acc>
              <m:accPr>
                <m:chr m:val="̅"/>
                <m:ctrlPr>
                  <w:rPr>
                    <w:rFonts w:ascii="Cambria Math" w:hAnsi="Cambria Math"/>
                    <w:i/>
                    <w:sz w:val="28"/>
                    <w:szCs w:val="28"/>
                  </w:rPr>
                </m:ctrlPr>
              </m:accPr>
              <m:e>
                <m:r>
                  <w:rPr>
                    <w:rFonts w:ascii="Cambria Math" w:hAnsi="Cambria Math"/>
                    <w:sz w:val="28"/>
                    <w:szCs w:val="28"/>
                  </w:rPr>
                  <m:t>у</m:t>
                </m:r>
              </m:e>
            </m:acc>
          </m:e>
          <m:sub>
            <m:r>
              <w:rPr>
                <w:rFonts w:ascii="Cambria Math" w:hAnsi="Cambria Math"/>
                <w:sz w:val="28"/>
                <w:szCs w:val="28"/>
              </w:rPr>
              <m:t>1</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acc>
                  <m:accPr>
                    <m:chr m:val="̅"/>
                    <m:ctrlPr>
                      <w:rPr>
                        <w:rFonts w:ascii="Cambria Math" w:hAnsi="Cambria Math"/>
                        <w:i/>
                        <w:sz w:val="28"/>
                        <w:szCs w:val="28"/>
                      </w:rPr>
                    </m:ctrlPr>
                  </m:accPr>
                  <m:e>
                    <m:r>
                      <w:rPr>
                        <w:rFonts w:ascii="Cambria Math" w:hAnsi="Cambria Math"/>
                        <w:sz w:val="28"/>
                        <w:szCs w:val="28"/>
                      </w:rPr>
                      <m:t>у</m:t>
                    </m:r>
                  </m:e>
                </m:acc>
              </m:e>
              <m:sub>
                <m:r>
                  <w:rPr>
                    <w:rFonts w:ascii="Cambria Math" w:hAnsi="Cambria Math"/>
                    <w:sz w:val="28"/>
                    <w:szCs w:val="28"/>
                  </w:rPr>
                  <m:t>1+</m:t>
                </m:r>
              </m:sub>
            </m:sSub>
            <m:sSub>
              <m:sSubPr>
                <m:ctrlPr>
                  <w:rPr>
                    <w:rFonts w:ascii="Cambria Math" w:hAnsi="Cambria Math"/>
                    <w:i/>
                    <w:sz w:val="28"/>
                    <w:szCs w:val="28"/>
                  </w:rPr>
                </m:ctrlPr>
              </m:sSubPr>
              <m:e>
                <m:acc>
                  <m:accPr>
                    <m:chr m:val="̅"/>
                    <m:ctrlPr>
                      <w:rPr>
                        <w:rFonts w:ascii="Cambria Math" w:hAnsi="Cambria Math"/>
                        <w:i/>
                        <w:sz w:val="28"/>
                        <w:szCs w:val="28"/>
                      </w:rPr>
                    </m:ctrlPr>
                  </m:accPr>
                  <m:e>
                    <m:r>
                      <w:rPr>
                        <w:rFonts w:ascii="Cambria Math" w:hAnsi="Cambria Math"/>
                        <w:sz w:val="28"/>
                        <w:szCs w:val="28"/>
                      </w:rPr>
                      <m:t>у</m:t>
                    </m:r>
                  </m:e>
                </m:acc>
              </m:e>
              <m:sub>
                <m:r>
                  <w:rPr>
                    <w:rFonts w:ascii="Cambria Math" w:hAnsi="Cambria Math"/>
                    <w:sz w:val="28"/>
                    <w:szCs w:val="28"/>
                  </w:rPr>
                  <m:t>2</m:t>
                </m:r>
              </m:sub>
            </m:sSub>
          </m:num>
          <m:den>
            <m:r>
              <w:rPr>
                <w:rFonts w:ascii="Cambria Math" w:hAnsi="Cambria Math"/>
                <w:sz w:val="28"/>
                <w:szCs w:val="28"/>
              </w:rPr>
              <m:t>2</m:t>
            </m:r>
          </m:den>
        </m:f>
        <m:r>
          <w:rPr>
            <w:rFonts w:ascii="Cambria Math" w:hAnsi="Cambria Math"/>
            <w:sz w:val="28"/>
            <w:szCs w:val="28"/>
          </w:rPr>
          <m:t xml:space="preserve">;         </m:t>
        </m:r>
        <m:sSub>
          <m:sSubPr>
            <m:ctrlPr>
              <w:rPr>
                <w:rFonts w:ascii="Cambria Math" w:hAnsi="Cambria Math"/>
                <w:i/>
                <w:sz w:val="28"/>
                <w:szCs w:val="28"/>
              </w:rPr>
            </m:ctrlPr>
          </m:sSubPr>
          <m:e>
            <m:acc>
              <m:accPr>
                <m:chr m:val="̅"/>
                <m:ctrlPr>
                  <w:rPr>
                    <w:rFonts w:ascii="Cambria Math" w:hAnsi="Cambria Math"/>
                    <w:i/>
                    <w:sz w:val="28"/>
                    <w:szCs w:val="28"/>
                  </w:rPr>
                </m:ctrlPr>
              </m:accPr>
              <m:e>
                <m:r>
                  <w:rPr>
                    <w:rFonts w:ascii="Cambria Math" w:hAnsi="Cambria Math"/>
                    <w:sz w:val="28"/>
                    <w:szCs w:val="28"/>
                  </w:rPr>
                  <m:t>у</m:t>
                </m:r>
              </m:e>
            </m:acc>
          </m:e>
          <m:sub>
            <m:r>
              <w:rPr>
                <w:rFonts w:ascii="Cambria Math" w:hAnsi="Cambria Math"/>
                <w:sz w:val="28"/>
                <w:szCs w:val="28"/>
              </w:rPr>
              <m:t>2</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acc>
                  <m:accPr>
                    <m:chr m:val="̅"/>
                    <m:ctrlPr>
                      <w:rPr>
                        <w:rFonts w:ascii="Cambria Math" w:hAnsi="Cambria Math"/>
                        <w:i/>
                        <w:sz w:val="28"/>
                        <w:szCs w:val="28"/>
                      </w:rPr>
                    </m:ctrlPr>
                  </m:accPr>
                  <m:e>
                    <m:r>
                      <w:rPr>
                        <w:rFonts w:ascii="Cambria Math" w:hAnsi="Cambria Math"/>
                        <w:sz w:val="28"/>
                        <w:szCs w:val="28"/>
                      </w:rPr>
                      <m:t>у</m:t>
                    </m:r>
                  </m:e>
                </m:acc>
              </m:e>
              <m:sub>
                <m:r>
                  <w:rPr>
                    <w:rFonts w:ascii="Cambria Math" w:hAnsi="Cambria Math"/>
                    <w:sz w:val="28"/>
                    <w:szCs w:val="28"/>
                  </w:rPr>
                  <m:t>2+</m:t>
                </m:r>
              </m:sub>
            </m:sSub>
            <m:sSub>
              <m:sSubPr>
                <m:ctrlPr>
                  <w:rPr>
                    <w:rFonts w:ascii="Cambria Math" w:hAnsi="Cambria Math"/>
                    <w:i/>
                    <w:sz w:val="28"/>
                    <w:szCs w:val="28"/>
                  </w:rPr>
                </m:ctrlPr>
              </m:sSubPr>
              <m:e>
                <m:acc>
                  <m:accPr>
                    <m:chr m:val="̅"/>
                    <m:ctrlPr>
                      <w:rPr>
                        <w:rFonts w:ascii="Cambria Math" w:hAnsi="Cambria Math"/>
                        <w:i/>
                        <w:sz w:val="28"/>
                        <w:szCs w:val="28"/>
                      </w:rPr>
                    </m:ctrlPr>
                  </m:accPr>
                  <m:e>
                    <m:r>
                      <w:rPr>
                        <w:rFonts w:ascii="Cambria Math" w:hAnsi="Cambria Math"/>
                        <w:sz w:val="28"/>
                        <w:szCs w:val="28"/>
                      </w:rPr>
                      <m:t>у</m:t>
                    </m:r>
                  </m:e>
                </m:acc>
              </m:e>
              <m:sub>
                <m:r>
                  <w:rPr>
                    <w:rFonts w:ascii="Cambria Math" w:hAnsi="Cambria Math"/>
                    <w:sz w:val="28"/>
                    <w:szCs w:val="28"/>
                  </w:rPr>
                  <m:t>3</m:t>
                </m:r>
              </m:sub>
            </m:sSub>
          </m:num>
          <m:den>
            <m:r>
              <w:rPr>
                <w:rFonts w:ascii="Cambria Math" w:hAnsi="Cambria Math"/>
                <w:sz w:val="28"/>
                <w:szCs w:val="28"/>
              </w:rPr>
              <m:t>2</m:t>
            </m:r>
          </m:den>
        </m:f>
        <m:r>
          <w:rPr>
            <w:rFonts w:ascii="Cambria Math" w:hAnsi="Cambria Math"/>
            <w:sz w:val="28"/>
            <w:szCs w:val="28"/>
          </w:rPr>
          <m:t xml:space="preserve">;        </m:t>
        </m:r>
        <m:sSub>
          <m:sSubPr>
            <m:ctrlPr>
              <w:rPr>
                <w:rFonts w:ascii="Cambria Math" w:hAnsi="Cambria Math"/>
                <w:i/>
                <w:sz w:val="28"/>
                <w:szCs w:val="28"/>
              </w:rPr>
            </m:ctrlPr>
          </m:sSubPr>
          <m:e>
            <m:acc>
              <m:accPr>
                <m:chr m:val="̅"/>
                <m:ctrlPr>
                  <w:rPr>
                    <w:rFonts w:ascii="Cambria Math" w:hAnsi="Cambria Math"/>
                    <w:i/>
                    <w:sz w:val="28"/>
                    <w:szCs w:val="28"/>
                  </w:rPr>
                </m:ctrlPr>
              </m:accPr>
              <m:e>
                <m:r>
                  <w:rPr>
                    <w:rFonts w:ascii="Cambria Math" w:hAnsi="Cambria Math"/>
                    <w:sz w:val="28"/>
                    <w:szCs w:val="28"/>
                  </w:rPr>
                  <m:t>у</m:t>
                </m:r>
              </m:e>
            </m:acc>
          </m:e>
          <m:sub>
            <m:r>
              <w:rPr>
                <w:rFonts w:ascii="Cambria Math" w:hAnsi="Cambria Math"/>
                <w:sz w:val="28"/>
                <w:szCs w:val="28"/>
              </w:rPr>
              <m:t>3</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acc>
                  <m:accPr>
                    <m:chr m:val="̅"/>
                    <m:ctrlPr>
                      <w:rPr>
                        <w:rFonts w:ascii="Cambria Math" w:hAnsi="Cambria Math"/>
                        <w:i/>
                        <w:sz w:val="28"/>
                        <w:szCs w:val="28"/>
                      </w:rPr>
                    </m:ctrlPr>
                  </m:accPr>
                  <m:e>
                    <m:r>
                      <w:rPr>
                        <w:rFonts w:ascii="Cambria Math" w:hAnsi="Cambria Math"/>
                        <w:sz w:val="28"/>
                        <w:szCs w:val="28"/>
                      </w:rPr>
                      <m:t>у</m:t>
                    </m:r>
                  </m:e>
                </m:acc>
              </m:e>
              <m:sub>
                <m:r>
                  <w:rPr>
                    <w:rFonts w:ascii="Cambria Math" w:hAnsi="Cambria Math"/>
                    <w:sz w:val="28"/>
                    <w:szCs w:val="28"/>
                  </w:rPr>
                  <m:t>3+</m:t>
                </m:r>
              </m:sub>
            </m:sSub>
            <m:sSub>
              <m:sSubPr>
                <m:ctrlPr>
                  <w:rPr>
                    <w:rFonts w:ascii="Cambria Math" w:hAnsi="Cambria Math"/>
                    <w:i/>
                    <w:sz w:val="28"/>
                    <w:szCs w:val="28"/>
                  </w:rPr>
                </m:ctrlPr>
              </m:sSubPr>
              <m:e>
                <m:acc>
                  <m:accPr>
                    <m:chr m:val="̅"/>
                    <m:ctrlPr>
                      <w:rPr>
                        <w:rFonts w:ascii="Cambria Math" w:hAnsi="Cambria Math"/>
                        <w:i/>
                        <w:sz w:val="28"/>
                        <w:szCs w:val="28"/>
                      </w:rPr>
                    </m:ctrlPr>
                  </m:accPr>
                  <m:e>
                    <m:r>
                      <w:rPr>
                        <w:rFonts w:ascii="Cambria Math" w:hAnsi="Cambria Math"/>
                        <w:sz w:val="28"/>
                        <w:szCs w:val="28"/>
                      </w:rPr>
                      <m:t>у</m:t>
                    </m:r>
                  </m:e>
                </m:acc>
              </m:e>
              <m:sub>
                <m:r>
                  <w:rPr>
                    <w:rFonts w:ascii="Cambria Math" w:hAnsi="Cambria Math"/>
                    <w:sz w:val="28"/>
                    <w:szCs w:val="28"/>
                  </w:rPr>
                  <m:t>4</m:t>
                </m:r>
              </m:sub>
            </m:sSub>
          </m:num>
          <m:den>
            <m:r>
              <w:rPr>
                <w:rFonts w:ascii="Cambria Math" w:hAnsi="Cambria Math"/>
                <w:sz w:val="28"/>
                <w:szCs w:val="28"/>
              </w:rPr>
              <m:t>2</m:t>
            </m:r>
          </m:den>
        </m:f>
        <m:r>
          <w:rPr>
            <w:rFonts w:ascii="Cambria Math" w:hAnsi="Cambria Math"/>
            <w:sz w:val="28"/>
            <w:szCs w:val="28"/>
          </w:rPr>
          <m:t xml:space="preserve"> и т.д.</m:t>
        </m:r>
      </m:oMath>
      <w:r w:rsidR="003D44B9">
        <w:rPr>
          <w:sz w:val="28"/>
          <w:szCs w:val="28"/>
        </w:rPr>
        <w:t xml:space="preserve">    </w:t>
      </w:r>
      <w:r w:rsidR="003D44B9">
        <w:rPr>
          <w:sz w:val="28"/>
          <w:szCs w:val="28"/>
        </w:rPr>
        <w:tab/>
        <w:t xml:space="preserve">      (2</w:t>
      </w:r>
      <w:r w:rsidR="006B7195" w:rsidRPr="00385187">
        <w:rPr>
          <w:sz w:val="28"/>
          <w:szCs w:val="28"/>
        </w:rPr>
        <w:t>)</w:t>
      </w:r>
    </w:p>
    <w:p w:rsidR="002972EF" w:rsidRPr="00385187" w:rsidRDefault="002972EF" w:rsidP="00173A47">
      <w:pPr>
        <w:pStyle w:val="a3"/>
        <w:widowControl w:val="0"/>
        <w:spacing w:before="0" w:beforeAutospacing="0" w:after="0" w:afterAutospacing="0"/>
        <w:ind w:firstLine="567"/>
        <w:jc w:val="both"/>
        <w:rPr>
          <w:sz w:val="28"/>
          <w:szCs w:val="28"/>
        </w:rPr>
      </w:pPr>
    </w:p>
    <w:p w:rsidR="004B1F4A" w:rsidRPr="00385187" w:rsidRDefault="004B1F4A" w:rsidP="00173A47">
      <w:pPr>
        <w:pStyle w:val="a3"/>
        <w:widowControl w:val="0"/>
        <w:spacing w:before="0" w:beforeAutospacing="0" w:after="0" w:afterAutospacing="0"/>
        <w:ind w:firstLine="567"/>
        <w:jc w:val="both"/>
        <w:rPr>
          <w:sz w:val="28"/>
          <w:szCs w:val="28"/>
        </w:rPr>
      </w:pPr>
      <w:r w:rsidRPr="00385187">
        <w:rPr>
          <w:sz w:val="28"/>
          <w:szCs w:val="28"/>
        </w:rPr>
        <w:t>Первую рассчитанную центрированную относят ко второму периоду, вторую - к третьему, третью - к четвертому и т.д. По сравнению с фактическим сглаженный ряд становится короче на (m - 1)/2, где m - число уровней интервала.</w:t>
      </w:r>
    </w:p>
    <w:p w:rsidR="006846C1" w:rsidRPr="00385187" w:rsidRDefault="006846C1" w:rsidP="00173A47">
      <w:pPr>
        <w:pStyle w:val="a3"/>
        <w:widowControl w:val="0"/>
        <w:spacing w:before="0" w:beforeAutospacing="0" w:after="0" w:afterAutospacing="0"/>
        <w:ind w:firstLine="567"/>
        <w:rPr>
          <w:sz w:val="28"/>
          <w:szCs w:val="28"/>
        </w:rPr>
      </w:pPr>
    </w:p>
    <w:p w:rsidR="006846C1" w:rsidRPr="00385187" w:rsidRDefault="00242390" w:rsidP="00173A47">
      <w:pPr>
        <w:pStyle w:val="a3"/>
        <w:widowControl w:val="0"/>
        <w:spacing w:before="0" w:beforeAutospacing="0" w:after="0" w:afterAutospacing="0"/>
        <w:ind w:firstLine="567"/>
        <w:jc w:val="both"/>
        <w:rPr>
          <w:sz w:val="28"/>
          <w:szCs w:val="28"/>
        </w:rPr>
      </w:pPr>
      <w:r w:rsidRPr="00385187">
        <w:rPr>
          <w:i/>
          <w:iCs/>
          <w:sz w:val="28"/>
          <w:szCs w:val="28"/>
        </w:rPr>
        <w:t>Например</w:t>
      </w:r>
      <w:r w:rsidRPr="00385187">
        <w:rPr>
          <w:sz w:val="28"/>
          <w:szCs w:val="28"/>
        </w:rPr>
        <w:t>, и</w:t>
      </w:r>
      <w:r w:rsidR="006846C1" w:rsidRPr="00385187">
        <w:rPr>
          <w:sz w:val="28"/>
          <w:szCs w:val="28"/>
        </w:rPr>
        <w:t xml:space="preserve">меются данные о потреблении овощей по области за </w:t>
      </w:r>
      <w:r w:rsidR="0062513E" w:rsidRPr="00385187">
        <w:rPr>
          <w:sz w:val="28"/>
          <w:szCs w:val="28"/>
        </w:rPr>
        <w:t>2012-</w:t>
      </w:r>
      <w:r w:rsidR="006846C1" w:rsidRPr="00385187">
        <w:rPr>
          <w:sz w:val="28"/>
          <w:szCs w:val="28"/>
        </w:rPr>
        <w:t>2020 годы на одного члена домохозяйства в месяц, кг</w:t>
      </w:r>
    </w:p>
    <w:tbl>
      <w:tblPr>
        <w:tblStyle w:val="a9"/>
        <w:tblW w:w="0" w:type="auto"/>
        <w:tblLook w:val="04A0" w:firstRow="1" w:lastRow="0" w:firstColumn="1" w:lastColumn="0" w:noHBand="0" w:noVBand="1"/>
      </w:tblPr>
      <w:tblGrid>
        <w:gridCol w:w="1061"/>
        <w:gridCol w:w="1061"/>
        <w:gridCol w:w="1061"/>
        <w:gridCol w:w="1061"/>
        <w:gridCol w:w="1061"/>
        <w:gridCol w:w="1061"/>
        <w:gridCol w:w="1061"/>
        <w:gridCol w:w="1061"/>
        <w:gridCol w:w="1061"/>
      </w:tblGrid>
      <w:tr w:rsidR="006846C1" w:rsidRPr="00385187" w:rsidTr="007746E7">
        <w:trPr>
          <w:trHeight w:val="299"/>
        </w:trPr>
        <w:tc>
          <w:tcPr>
            <w:tcW w:w="1061" w:type="dxa"/>
          </w:tcPr>
          <w:p w:rsidR="006846C1" w:rsidRPr="00385187" w:rsidRDefault="006846C1" w:rsidP="00173A47">
            <w:pPr>
              <w:pStyle w:val="a3"/>
              <w:widowControl w:val="0"/>
              <w:spacing w:before="0" w:beforeAutospacing="0" w:after="0" w:afterAutospacing="0"/>
              <w:jc w:val="center"/>
            </w:pPr>
            <w:r w:rsidRPr="00385187">
              <w:t>2012</w:t>
            </w:r>
          </w:p>
        </w:tc>
        <w:tc>
          <w:tcPr>
            <w:tcW w:w="1061" w:type="dxa"/>
          </w:tcPr>
          <w:p w:rsidR="006846C1" w:rsidRPr="00385187" w:rsidRDefault="006846C1" w:rsidP="00173A47">
            <w:pPr>
              <w:pStyle w:val="a3"/>
              <w:widowControl w:val="0"/>
              <w:spacing w:before="0" w:beforeAutospacing="0" w:after="0" w:afterAutospacing="0"/>
              <w:jc w:val="center"/>
            </w:pPr>
            <w:r w:rsidRPr="00385187">
              <w:t>2013</w:t>
            </w:r>
          </w:p>
        </w:tc>
        <w:tc>
          <w:tcPr>
            <w:tcW w:w="1061" w:type="dxa"/>
          </w:tcPr>
          <w:p w:rsidR="006846C1" w:rsidRPr="00385187" w:rsidRDefault="006846C1" w:rsidP="00173A47">
            <w:pPr>
              <w:pStyle w:val="a3"/>
              <w:widowControl w:val="0"/>
              <w:spacing w:before="0" w:beforeAutospacing="0" w:after="0" w:afterAutospacing="0"/>
              <w:jc w:val="center"/>
            </w:pPr>
            <w:r w:rsidRPr="00385187">
              <w:t>2014</w:t>
            </w:r>
          </w:p>
        </w:tc>
        <w:tc>
          <w:tcPr>
            <w:tcW w:w="1061" w:type="dxa"/>
          </w:tcPr>
          <w:p w:rsidR="006846C1" w:rsidRPr="00385187" w:rsidRDefault="006846C1" w:rsidP="00173A47">
            <w:pPr>
              <w:pStyle w:val="a3"/>
              <w:widowControl w:val="0"/>
              <w:spacing w:before="0" w:beforeAutospacing="0" w:after="0" w:afterAutospacing="0"/>
              <w:jc w:val="center"/>
            </w:pPr>
            <w:r w:rsidRPr="00385187">
              <w:t>2015</w:t>
            </w:r>
          </w:p>
        </w:tc>
        <w:tc>
          <w:tcPr>
            <w:tcW w:w="1061" w:type="dxa"/>
          </w:tcPr>
          <w:p w:rsidR="006846C1" w:rsidRPr="00385187" w:rsidRDefault="006846C1" w:rsidP="00173A47">
            <w:pPr>
              <w:pStyle w:val="a3"/>
              <w:widowControl w:val="0"/>
              <w:spacing w:before="0" w:beforeAutospacing="0" w:after="0" w:afterAutospacing="0"/>
              <w:jc w:val="center"/>
            </w:pPr>
            <w:r w:rsidRPr="00385187">
              <w:t>2016</w:t>
            </w:r>
          </w:p>
        </w:tc>
        <w:tc>
          <w:tcPr>
            <w:tcW w:w="1061" w:type="dxa"/>
          </w:tcPr>
          <w:p w:rsidR="006846C1" w:rsidRPr="00385187" w:rsidRDefault="006846C1" w:rsidP="00173A47">
            <w:pPr>
              <w:pStyle w:val="a3"/>
              <w:widowControl w:val="0"/>
              <w:spacing w:before="0" w:beforeAutospacing="0" w:after="0" w:afterAutospacing="0"/>
              <w:jc w:val="center"/>
            </w:pPr>
            <w:r w:rsidRPr="00385187">
              <w:t>2017</w:t>
            </w:r>
          </w:p>
        </w:tc>
        <w:tc>
          <w:tcPr>
            <w:tcW w:w="1061" w:type="dxa"/>
          </w:tcPr>
          <w:p w:rsidR="006846C1" w:rsidRPr="00385187" w:rsidRDefault="006846C1" w:rsidP="00173A47">
            <w:pPr>
              <w:pStyle w:val="a3"/>
              <w:widowControl w:val="0"/>
              <w:spacing w:before="0" w:beforeAutospacing="0" w:after="0" w:afterAutospacing="0"/>
              <w:jc w:val="center"/>
            </w:pPr>
            <w:r w:rsidRPr="00385187">
              <w:t>2018</w:t>
            </w:r>
          </w:p>
        </w:tc>
        <w:tc>
          <w:tcPr>
            <w:tcW w:w="1061" w:type="dxa"/>
          </w:tcPr>
          <w:p w:rsidR="006846C1" w:rsidRPr="00385187" w:rsidRDefault="006846C1" w:rsidP="00173A47">
            <w:pPr>
              <w:pStyle w:val="a3"/>
              <w:widowControl w:val="0"/>
              <w:spacing w:before="0" w:beforeAutospacing="0" w:after="0" w:afterAutospacing="0"/>
              <w:jc w:val="center"/>
            </w:pPr>
            <w:r w:rsidRPr="00385187">
              <w:t>2019</w:t>
            </w:r>
          </w:p>
        </w:tc>
        <w:tc>
          <w:tcPr>
            <w:tcW w:w="1061" w:type="dxa"/>
          </w:tcPr>
          <w:p w:rsidR="006846C1" w:rsidRPr="00385187" w:rsidRDefault="006846C1" w:rsidP="00173A47">
            <w:pPr>
              <w:pStyle w:val="a3"/>
              <w:widowControl w:val="0"/>
              <w:spacing w:before="0" w:beforeAutospacing="0" w:after="0" w:afterAutospacing="0"/>
              <w:jc w:val="center"/>
            </w:pPr>
            <w:r w:rsidRPr="00385187">
              <w:t>2020</w:t>
            </w:r>
          </w:p>
        </w:tc>
      </w:tr>
      <w:tr w:rsidR="006846C1" w:rsidRPr="00385187" w:rsidTr="007746E7">
        <w:trPr>
          <w:trHeight w:val="286"/>
        </w:trPr>
        <w:tc>
          <w:tcPr>
            <w:tcW w:w="1061" w:type="dxa"/>
          </w:tcPr>
          <w:p w:rsidR="006846C1" w:rsidRPr="00385187" w:rsidRDefault="006846C1" w:rsidP="00173A47">
            <w:pPr>
              <w:pStyle w:val="a3"/>
              <w:widowControl w:val="0"/>
              <w:spacing w:before="0" w:beforeAutospacing="0" w:after="0" w:afterAutospacing="0"/>
              <w:jc w:val="center"/>
            </w:pPr>
            <w:r w:rsidRPr="00385187">
              <w:t>10,0</w:t>
            </w:r>
          </w:p>
        </w:tc>
        <w:tc>
          <w:tcPr>
            <w:tcW w:w="1061" w:type="dxa"/>
          </w:tcPr>
          <w:p w:rsidR="006846C1" w:rsidRPr="00385187" w:rsidRDefault="006846C1" w:rsidP="00173A47">
            <w:pPr>
              <w:pStyle w:val="a3"/>
              <w:widowControl w:val="0"/>
              <w:spacing w:before="0" w:beforeAutospacing="0" w:after="0" w:afterAutospacing="0"/>
              <w:jc w:val="center"/>
            </w:pPr>
            <w:r w:rsidRPr="00385187">
              <w:t>10,7</w:t>
            </w:r>
          </w:p>
        </w:tc>
        <w:tc>
          <w:tcPr>
            <w:tcW w:w="1061" w:type="dxa"/>
          </w:tcPr>
          <w:p w:rsidR="006846C1" w:rsidRPr="00385187" w:rsidRDefault="006846C1" w:rsidP="00173A47">
            <w:pPr>
              <w:pStyle w:val="a3"/>
              <w:widowControl w:val="0"/>
              <w:spacing w:before="0" w:beforeAutospacing="0" w:after="0" w:afterAutospacing="0"/>
              <w:jc w:val="center"/>
            </w:pPr>
            <w:r w:rsidRPr="00385187">
              <w:t>12,0</w:t>
            </w:r>
          </w:p>
        </w:tc>
        <w:tc>
          <w:tcPr>
            <w:tcW w:w="1061" w:type="dxa"/>
          </w:tcPr>
          <w:p w:rsidR="006846C1" w:rsidRPr="00385187" w:rsidRDefault="006846C1" w:rsidP="00173A47">
            <w:pPr>
              <w:pStyle w:val="a3"/>
              <w:widowControl w:val="0"/>
              <w:spacing w:before="0" w:beforeAutospacing="0" w:after="0" w:afterAutospacing="0"/>
              <w:jc w:val="center"/>
            </w:pPr>
            <w:r w:rsidRPr="00385187">
              <w:t>10,3</w:t>
            </w:r>
          </w:p>
        </w:tc>
        <w:tc>
          <w:tcPr>
            <w:tcW w:w="1061" w:type="dxa"/>
          </w:tcPr>
          <w:p w:rsidR="006846C1" w:rsidRPr="00385187" w:rsidRDefault="006846C1" w:rsidP="00173A47">
            <w:pPr>
              <w:pStyle w:val="a3"/>
              <w:widowControl w:val="0"/>
              <w:spacing w:before="0" w:beforeAutospacing="0" w:after="0" w:afterAutospacing="0"/>
              <w:jc w:val="center"/>
            </w:pPr>
            <w:r w:rsidRPr="00385187">
              <w:t>12,9</w:t>
            </w:r>
          </w:p>
        </w:tc>
        <w:tc>
          <w:tcPr>
            <w:tcW w:w="1061" w:type="dxa"/>
          </w:tcPr>
          <w:p w:rsidR="006846C1" w:rsidRPr="00385187" w:rsidRDefault="006846C1" w:rsidP="00173A47">
            <w:pPr>
              <w:pStyle w:val="a3"/>
              <w:widowControl w:val="0"/>
              <w:spacing w:before="0" w:beforeAutospacing="0" w:after="0" w:afterAutospacing="0"/>
              <w:jc w:val="center"/>
            </w:pPr>
            <w:r w:rsidRPr="00385187">
              <w:t>16,3</w:t>
            </w:r>
          </w:p>
        </w:tc>
        <w:tc>
          <w:tcPr>
            <w:tcW w:w="1061" w:type="dxa"/>
          </w:tcPr>
          <w:p w:rsidR="006846C1" w:rsidRPr="00385187" w:rsidRDefault="006846C1" w:rsidP="00173A47">
            <w:pPr>
              <w:pStyle w:val="a3"/>
              <w:widowControl w:val="0"/>
              <w:spacing w:before="0" w:beforeAutospacing="0" w:after="0" w:afterAutospacing="0"/>
              <w:jc w:val="center"/>
            </w:pPr>
            <w:r w:rsidRPr="00385187">
              <w:t>15,6</w:t>
            </w:r>
          </w:p>
        </w:tc>
        <w:tc>
          <w:tcPr>
            <w:tcW w:w="1061" w:type="dxa"/>
          </w:tcPr>
          <w:p w:rsidR="006846C1" w:rsidRPr="00385187" w:rsidRDefault="006846C1" w:rsidP="00173A47">
            <w:pPr>
              <w:pStyle w:val="a3"/>
              <w:widowControl w:val="0"/>
              <w:spacing w:before="0" w:beforeAutospacing="0" w:after="0" w:afterAutospacing="0"/>
              <w:jc w:val="center"/>
            </w:pPr>
            <w:r w:rsidRPr="00385187">
              <w:t>17,8</w:t>
            </w:r>
          </w:p>
        </w:tc>
        <w:tc>
          <w:tcPr>
            <w:tcW w:w="1061" w:type="dxa"/>
          </w:tcPr>
          <w:p w:rsidR="006846C1" w:rsidRPr="00385187" w:rsidRDefault="006846C1" w:rsidP="00173A47">
            <w:pPr>
              <w:pStyle w:val="a3"/>
              <w:widowControl w:val="0"/>
              <w:spacing w:before="0" w:beforeAutospacing="0" w:after="0" w:afterAutospacing="0"/>
              <w:jc w:val="center"/>
            </w:pPr>
            <w:r w:rsidRPr="00385187">
              <w:t>18,0</w:t>
            </w:r>
          </w:p>
        </w:tc>
      </w:tr>
    </w:tbl>
    <w:p w:rsidR="006846C1" w:rsidRPr="00385187" w:rsidRDefault="006846C1" w:rsidP="00173A47">
      <w:pPr>
        <w:pStyle w:val="a3"/>
        <w:widowControl w:val="0"/>
        <w:spacing w:before="0" w:beforeAutospacing="0" w:after="0" w:afterAutospacing="0"/>
        <w:ind w:firstLine="567"/>
        <w:jc w:val="both"/>
        <w:rPr>
          <w:sz w:val="28"/>
          <w:szCs w:val="28"/>
        </w:rPr>
      </w:pPr>
    </w:p>
    <w:p w:rsidR="003D44B9" w:rsidRDefault="003D44B9" w:rsidP="00173A47">
      <w:pPr>
        <w:pStyle w:val="a3"/>
        <w:widowControl w:val="0"/>
        <w:spacing w:before="0" w:beforeAutospacing="0" w:after="0" w:afterAutospacing="0"/>
        <w:ind w:firstLine="567"/>
        <w:jc w:val="both"/>
        <w:rPr>
          <w:sz w:val="28"/>
          <w:szCs w:val="28"/>
        </w:rPr>
      </w:pPr>
    </w:p>
    <w:p w:rsidR="00221676" w:rsidRPr="00385187" w:rsidRDefault="00242390" w:rsidP="00173A47">
      <w:pPr>
        <w:pStyle w:val="a3"/>
        <w:widowControl w:val="0"/>
        <w:spacing w:before="0" w:beforeAutospacing="0" w:after="0" w:afterAutospacing="0"/>
        <w:ind w:firstLine="567"/>
        <w:jc w:val="both"/>
        <w:rPr>
          <w:sz w:val="28"/>
          <w:szCs w:val="28"/>
        </w:rPr>
      </w:pPr>
      <w:r w:rsidRPr="00385187">
        <w:rPr>
          <w:sz w:val="28"/>
          <w:szCs w:val="28"/>
        </w:rPr>
        <w:t xml:space="preserve">Выявить основную тенденцию потребления овощей </w:t>
      </w:r>
      <w:r w:rsidR="0062513E" w:rsidRPr="00385187">
        <w:rPr>
          <w:sz w:val="28"/>
          <w:szCs w:val="28"/>
        </w:rPr>
        <w:t xml:space="preserve">на одного члена </w:t>
      </w:r>
      <w:r w:rsidR="0062513E" w:rsidRPr="00385187">
        <w:rPr>
          <w:sz w:val="28"/>
          <w:szCs w:val="28"/>
        </w:rPr>
        <w:lastRenderedPageBreak/>
        <w:t xml:space="preserve">домохозяйства в Восточно-Казахстанской области </w:t>
      </w:r>
      <w:r w:rsidRPr="00385187">
        <w:rPr>
          <w:sz w:val="28"/>
          <w:szCs w:val="28"/>
        </w:rPr>
        <w:t>за</w:t>
      </w:r>
      <w:r w:rsidR="0062513E" w:rsidRPr="00385187">
        <w:rPr>
          <w:sz w:val="28"/>
          <w:szCs w:val="28"/>
        </w:rPr>
        <w:t xml:space="preserve"> месяц в динамике за 2012</w:t>
      </w:r>
      <w:r w:rsidRPr="00385187">
        <w:rPr>
          <w:sz w:val="28"/>
          <w:szCs w:val="28"/>
        </w:rPr>
        <w:t xml:space="preserve">-2020 годы методом скользящей средней. </w:t>
      </w:r>
      <w:r w:rsidR="00221676" w:rsidRPr="00385187">
        <w:rPr>
          <w:sz w:val="28"/>
          <w:szCs w:val="28"/>
        </w:rPr>
        <w:t xml:space="preserve">Результаты расчета трехлетней скользящей </w:t>
      </w:r>
      <w:r w:rsidR="0062513E" w:rsidRPr="00385187">
        <w:rPr>
          <w:sz w:val="28"/>
          <w:szCs w:val="28"/>
        </w:rPr>
        <w:t xml:space="preserve">средней </w:t>
      </w:r>
      <w:r w:rsidR="00221676" w:rsidRPr="00385187">
        <w:rPr>
          <w:sz w:val="28"/>
          <w:szCs w:val="28"/>
        </w:rPr>
        <w:t xml:space="preserve">представлены в таблице </w:t>
      </w:r>
      <w:r w:rsidR="003D44B9">
        <w:rPr>
          <w:sz w:val="28"/>
          <w:szCs w:val="28"/>
        </w:rPr>
        <w:t>1</w:t>
      </w:r>
      <w:r w:rsidR="0062513E" w:rsidRPr="00385187">
        <w:rPr>
          <w:sz w:val="28"/>
          <w:szCs w:val="28"/>
        </w:rPr>
        <w:t xml:space="preserve"> и на рисунке </w:t>
      </w:r>
      <w:r w:rsidR="003D44B9">
        <w:rPr>
          <w:sz w:val="28"/>
          <w:szCs w:val="28"/>
        </w:rPr>
        <w:t>1.</w:t>
      </w:r>
    </w:p>
    <w:p w:rsidR="00221676" w:rsidRPr="00385187" w:rsidRDefault="00221676" w:rsidP="00173A47">
      <w:pPr>
        <w:pStyle w:val="a3"/>
        <w:widowControl w:val="0"/>
        <w:spacing w:before="0" w:beforeAutospacing="0" w:after="0" w:afterAutospacing="0" w:line="223" w:lineRule="auto"/>
        <w:ind w:firstLine="567"/>
        <w:jc w:val="both"/>
        <w:rPr>
          <w:sz w:val="28"/>
          <w:szCs w:val="28"/>
        </w:rPr>
      </w:pPr>
    </w:p>
    <w:p w:rsidR="00221676" w:rsidRPr="00385187" w:rsidRDefault="003D44B9" w:rsidP="00173A47">
      <w:pPr>
        <w:pStyle w:val="a3"/>
        <w:widowControl w:val="0"/>
        <w:spacing w:before="0" w:beforeAutospacing="0" w:after="0" w:afterAutospacing="0" w:line="223" w:lineRule="auto"/>
        <w:ind w:firstLine="567"/>
        <w:jc w:val="both"/>
        <w:rPr>
          <w:sz w:val="28"/>
          <w:szCs w:val="28"/>
        </w:rPr>
      </w:pPr>
      <w:r>
        <w:rPr>
          <w:sz w:val="28"/>
          <w:szCs w:val="28"/>
        </w:rPr>
        <w:t>Таблица 1</w:t>
      </w:r>
      <w:r w:rsidR="005E2B3F" w:rsidRPr="00385187">
        <w:rPr>
          <w:sz w:val="28"/>
          <w:szCs w:val="28"/>
        </w:rPr>
        <w:t xml:space="preserve"> </w:t>
      </w:r>
      <w:r w:rsidR="00221676" w:rsidRPr="00385187">
        <w:rPr>
          <w:sz w:val="28"/>
          <w:szCs w:val="28"/>
        </w:rPr>
        <w:t>– Динамика потребления овощей на одного члена домохозяйства</w:t>
      </w:r>
      <w:r w:rsidR="0062513E" w:rsidRPr="00385187">
        <w:rPr>
          <w:sz w:val="28"/>
          <w:szCs w:val="28"/>
        </w:rPr>
        <w:t xml:space="preserve"> в Восточно-Казахстанской области</w:t>
      </w:r>
      <w:r w:rsidR="00221676" w:rsidRPr="00385187">
        <w:rPr>
          <w:sz w:val="28"/>
          <w:szCs w:val="28"/>
        </w:rPr>
        <w:t xml:space="preserve"> за месяц </w:t>
      </w:r>
      <w:r w:rsidR="0062513E" w:rsidRPr="00385187">
        <w:rPr>
          <w:sz w:val="28"/>
          <w:szCs w:val="28"/>
        </w:rPr>
        <w:t xml:space="preserve">в динамике </w:t>
      </w:r>
      <w:r w:rsidR="00221676" w:rsidRPr="00385187">
        <w:rPr>
          <w:sz w:val="28"/>
          <w:szCs w:val="28"/>
        </w:rPr>
        <w:t>за 2012-2020 годы</w:t>
      </w:r>
    </w:p>
    <w:tbl>
      <w:tblPr>
        <w:tblStyle w:val="a9"/>
        <w:tblW w:w="0" w:type="auto"/>
        <w:tblLook w:val="04A0" w:firstRow="1" w:lastRow="0" w:firstColumn="1" w:lastColumn="0" w:noHBand="0" w:noVBand="1"/>
      </w:tblPr>
      <w:tblGrid>
        <w:gridCol w:w="988"/>
        <w:gridCol w:w="3826"/>
        <w:gridCol w:w="2407"/>
        <w:gridCol w:w="2408"/>
      </w:tblGrid>
      <w:tr w:rsidR="00221676" w:rsidRPr="00385187" w:rsidTr="00221676">
        <w:tc>
          <w:tcPr>
            <w:tcW w:w="988" w:type="dxa"/>
          </w:tcPr>
          <w:p w:rsidR="00221676" w:rsidRPr="00385187" w:rsidRDefault="00221676" w:rsidP="00173A47">
            <w:pPr>
              <w:pStyle w:val="a3"/>
              <w:widowControl w:val="0"/>
              <w:spacing w:before="0" w:beforeAutospacing="0" w:after="0" w:afterAutospacing="0" w:line="223" w:lineRule="auto"/>
              <w:jc w:val="center"/>
            </w:pPr>
            <w:r w:rsidRPr="00385187">
              <w:t>Год</w:t>
            </w:r>
          </w:p>
        </w:tc>
        <w:tc>
          <w:tcPr>
            <w:tcW w:w="3826" w:type="dxa"/>
          </w:tcPr>
          <w:p w:rsidR="00221676" w:rsidRPr="00385187" w:rsidRDefault="00221676" w:rsidP="00173A47">
            <w:pPr>
              <w:pStyle w:val="a3"/>
              <w:widowControl w:val="0"/>
              <w:spacing w:before="0" w:beforeAutospacing="0" w:after="0" w:afterAutospacing="0" w:line="223" w:lineRule="auto"/>
              <w:jc w:val="center"/>
            </w:pPr>
            <w:r w:rsidRPr="00385187">
              <w:t>Потребление овощей по области за 2020 годы на одного члена домохозяйства в месяц</w:t>
            </w:r>
            <w:r w:rsidR="0062513E" w:rsidRPr="00385187">
              <w:t>, кг</w:t>
            </w:r>
          </w:p>
          <w:p w:rsidR="00221676" w:rsidRPr="00385187" w:rsidRDefault="00FE46AB" w:rsidP="00173A47">
            <w:pPr>
              <w:pStyle w:val="a3"/>
              <w:widowControl w:val="0"/>
              <w:spacing w:before="0" w:beforeAutospacing="0" w:after="0" w:afterAutospacing="0" w:line="223" w:lineRule="auto"/>
              <w:jc w:val="center"/>
            </w:pPr>
            <m:oMathPara>
              <m:oMath>
                <m:sSub>
                  <m:sSubPr>
                    <m:ctrlPr>
                      <w:rPr>
                        <w:rFonts w:ascii="Cambria Math" w:hAnsi="Cambria Math"/>
                        <w:iCs/>
                        <w:szCs w:val="28"/>
                      </w:rPr>
                    </m:ctrlPr>
                  </m:sSubPr>
                  <m:e>
                    <m:r>
                      <m:rPr>
                        <m:sty m:val="p"/>
                      </m:rPr>
                      <w:rPr>
                        <w:rFonts w:ascii="Cambria Math"/>
                        <w:szCs w:val="28"/>
                      </w:rPr>
                      <m:t>y</m:t>
                    </m:r>
                  </m:e>
                  <m:sub>
                    <m:r>
                      <m:rPr>
                        <m:sty m:val="p"/>
                      </m:rPr>
                      <w:rPr>
                        <w:rFonts w:ascii="Cambria Math"/>
                        <w:szCs w:val="28"/>
                      </w:rPr>
                      <m:t>i</m:t>
                    </m:r>
                  </m:sub>
                </m:sSub>
              </m:oMath>
            </m:oMathPara>
          </w:p>
        </w:tc>
        <w:tc>
          <w:tcPr>
            <w:tcW w:w="2407" w:type="dxa"/>
          </w:tcPr>
          <w:p w:rsidR="00221676" w:rsidRPr="00385187" w:rsidRDefault="00221676" w:rsidP="00173A47">
            <w:pPr>
              <w:pStyle w:val="a3"/>
              <w:widowControl w:val="0"/>
              <w:spacing w:before="0" w:beforeAutospacing="0" w:after="0" w:afterAutospacing="0" w:line="223" w:lineRule="auto"/>
              <w:ind w:firstLine="567"/>
              <w:jc w:val="both"/>
              <w:rPr>
                <w:sz w:val="16"/>
                <w:szCs w:val="16"/>
              </w:rPr>
            </w:pPr>
            <w:r w:rsidRPr="00385187">
              <w:t>Скользящие трехлетние суммы</w:t>
            </w:r>
            <m:oMath>
              <m:r>
                <m:rPr>
                  <m:sty m:val="p"/>
                </m:rPr>
                <w:rPr>
                  <w:rFonts w:ascii="Cambria Math" w:hAnsi="Cambria Math"/>
                  <w:sz w:val="16"/>
                  <w:szCs w:val="16"/>
                </w:rPr>
                <w:br/>
              </m:r>
            </m:oMath>
            <m:oMathPara>
              <m:oMath>
                <m:nary>
                  <m:naryPr>
                    <m:chr m:val="∑"/>
                    <m:limLoc m:val="undOvr"/>
                    <m:subHide m:val="1"/>
                    <m:supHide m:val="1"/>
                    <m:ctrlPr>
                      <w:rPr>
                        <w:rFonts w:ascii="Cambria Math" w:hAnsi="Cambria Math"/>
                        <w:i/>
                        <w:sz w:val="16"/>
                        <w:szCs w:val="16"/>
                      </w:rPr>
                    </m:ctrlPr>
                  </m:naryPr>
                  <m:sub/>
                  <m:sup/>
                  <m:e>
                    <m:sSub>
                      <m:sSubPr>
                        <m:ctrlPr>
                          <w:rPr>
                            <w:rFonts w:ascii="Cambria Math" w:hAnsi="Cambria Math"/>
                            <w:i/>
                            <w:sz w:val="16"/>
                            <w:szCs w:val="16"/>
                          </w:rPr>
                        </m:ctrlPr>
                      </m:sSubPr>
                      <m:e>
                        <m:r>
                          <w:rPr>
                            <w:rFonts w:ascii="Cambria Math" w:hAnsi="Cambria Math"/>
                            <w:sz w:val="16"/>
                            <w:szCs w:val="16"/>
                            <w:lang w:val="en-US"/>
                          </w:rPr>
                          <m:t>y</m:t>
                        </m:r>
                      </m:e>
                      <m:sub>
                        <m:r>
                          <w:rPr>
                            <w:rFonts w:ascii="Cambria Math" w:hAnsi="Cambria Math"/>
                            <w:sz w:val="16"/>
                            <w:szCs w:val="16"/>
                          </w:rPr>
                          <m:t>i</m:t>
                        </m:r>
                      </m:sub>
                    </m:sSub>
                  </m:e>
                </m:nary>
              </m:oMath>
            </m:oMathPara>
          </w:p>
          <w:p w:rsidR="00221676" w:rsidRPr="00385187" w:rsidRDefault="00221676" w:rsidP="00173A47">
            <w:pPr>
              <w:pStyle w:val="a3"/>
              <w:widowControl w:val="0"/>
              <w:spacing w:before="0" w:beforeAutospacing="0" w:after="0" w:afterAutospacing="0" w:line="223" w:lineRule="auto"/>
              <w:jc w:val="center"/>
            </w:pPr>
          </w:p>
        </w:tc>
        <w:tc>
          <w:tcPr>
            <w:tcW w:w="2408" w:type="dxa"/>
          </w:tcPr>
          <w:p w:rsidR="00221676" w:rsidRPr="00385187" w:rsidRDefault="00221676" w:rsidP="00173A47">
            <w:pPr>
              <w:pStyle w:val="a3"/>
              <w:widowControl w:val="0"/>
              <w:spacing w:before="0" w:beforeAutospacing="0" w:after="0" w:afterAutospacing="0" w:line="223" w:lineRule="auto"/>
              <w:jc w:val="center"/>
            </w:pPr>
            <w:r w:rsidRPr="00385187">
              <w:t>Трехлетние скользящие средние</w:t>
            </w:r>
          </w:p>
          <w:p w:rsidR="00221676" w:rsidRPr="00385187" w:rsidRDefault="00FE46AB" w:rsidP="00173A47">
            <w:pPr>
              <w:pStyle w:val="a3"/>
              <w:widowControl w:val="0"/>
              <w:spacing w:before="0" w:beforeAutospacing="0" w:after="0" w:afterAutospacing="0" w:line="223" w:lineRule="auto"/>
              <w:jc w:val="center"/>
            </w:pPr>
            <m:oMathPara>
              <m:oMath>
                <m:nary>
                  <m:naryPr>
                    <m:chr m:val="∑"/>
                    <m:limLoc m:val="undOvr"/>
                    <m:subHide m:val="1"/>
                    <m:supHide m:val="1"/>
                    <m:ctrlPr>
                      <w:rPr>
                        <w:rFonts w:ascii="Cambria Math" w:hAnsi="Cambria Math"/>
                        <w:i/>
                        <w:sz w:val="16"/>
                        <w:szCs w:val="16"/>
                      </w:rPr>
                    </m:ctrlPr>
                  </m:naryPr>
                  <m:sub/>
                  <m:sup/>
                  <m:e>
                    <m:sSub>
                      <m:sSubPr>
                        <m:ctrlPr>
                          <w:rPr>
                            <w:rFonts w:ascii="Cambria Math" w:hAnsi="Cambria Math"/>
                            <w:i/>
                            <w:sz w:val="16"/>
                            <w:szCs w:val="16"/>
                          </w:rPr>
                        </m:ctrlPr>
                      </m:sSubPr>
                      <m:e>
                        <m:r>
                          <w:rPr>
                            <w:rFonts w:ascii="Cambria Math" w:hAnsi="Cambria Math"/>
                            <w:sz w:val="16"/>
                            <w:szCs w:val="16"/>
                            <w:lang w:val="en-US"/>
                          </w:rPr>
                          <m:t>y</m:t>
                        </m:r>
                      </m:e>
                      <m:sub>
                        <m:r>
                          <w:rPr>
                            <w:rFonts w:ascii="Cambria Math" w:hAnsi="Cambria Math"/>
                            <w:sz w:val="16"/>
                            <w:szCs w:val="16"/>
                          </w:rPr>
                          <m:t>i</m:t>
                        </m:r>
                      </m:sub>
                    </m:sSub>
                  </m:e>
                </m:nary>
                <m:r>
                  <w:rPr>
                    <w:rFonts w:ascii="Cambria Math" w:hAnsi="Cambria Math"/>
                    <w:sz w:val="16"/>
                    <w:szCs w:val="16"/>
                  </w:rPr>
                  <m:t>/n</m:t>
                </m:r>
              </m:oMath>
            </m:oMathPara>
          </w:p>
        </w:tc>
      </w:tr>
      <w:tr w:rsidR="00221676" w:rsidRPr="00385187" w:rsidTr="00221676">
        <w:tc>
          <w:tcPr>
            <w:tcW w:w="988" w:type="dxa"/>
          </w:tcPr>
          <w:p w:rsidR="00221676" w:rsidRPr="00385187" w:rsidRDefault="00221676" w:rsidP="00173A47">
            <w:pPr>
              <w:pStyle w:val="a3"/>
              <w:widowControl w:val="0"/>
              <w:spacing w:before="0" w:beforeAutospacing="0" w:after="0" w:afterAutospacing="0" w:line="223" w:lineRule="auto"/>
              <w:jc w:val="center"/>
            </w:pPr>
            <w:r w:rsidRPr="00385187">
              <w:t>2012</w:t>
            </w:r>
          </w:p>
        </w:tc>
        <w:tc>
          <w:tcPr>
            <w:tcW w:w="3826" w:type="dxa"/>
          </w:tcPr>
          <w:p w:rsidR="00221676" w:rsidRPr="00385187" w:rsidRDefault="0062513E" w:rsidP="00173A47">
            <w:pPr>
              <w:pStyle w:val="a3"/>
              <w:widowControl w:val="0"/>
              <w:spacing w:before="0" w:beforeAutospacing="0" w:after="0" w:afterAutospacing="0" w:line="223" w:lineRule="auto"/>
              <w:jc w:val="center"/>
            </w:pPr>
            <w:r w:rsidRPr="00385187">
              <w:t>10,0</w:t>
            </w:r>
          </w:p>
        </w:tc>
        <w:tc>
          <w:tcPr>
            <w:tcW w:w="2407" w:type="dxa"/>
          </w:tcPr>
          <w:p w:rsidR="00221676" w:rsidRPr="00385187" w:rsidRDefault="0062513E" w:rsidP="00173A47">
            <w:pPr>
              <w:pStyle w:val="a3"/>
              <w:widowControl w:val="0"/>
              <w:spacing w:before="0" w:beforeAutospacing="0" w:after="0" w:afterAutospacing="0" w:line="223" w:lineRule="auto"/>
              <w:jc w:val="center"/>
            </w:pPr>
            <w:r w:rsidRPr="00385187">
              <w:t>-</w:t>
            </w:r>
          </w:p>
        </w:tc>
        <w:tc>
          <w:tcPr>
            <w:tcW w:w="2408" w:type="dxa"/>
          </w:tcPr>
          <w:p w:rsidR="00221676" w:rsidRPr="00385187" w:rsidRDefault="0062513E" w:rsidP="00173A47">
            <w:pPr>
              <w:pStyle w:val="a3"/>
              <w:widowControl w:val="0"/>
              <w:spacing w:before="0" w:beforeAutospacing="0" w:after="0" w:afterAutospacing="0" w:line="223" w:lineRule="auto"/>
              <w:jc w:val="center"/>
            </w:pPr>
            <w:r w:rsidRPr="00385187">
              <w:t>-</w:t>
            </w:r>
          </w:p>
        </w:tc>
      </w:tr>
      <w:tr w:rsidR="00221676" w:rsidRPr="00385187" w:rsidTr="00221676">
        <w:tc>
          <w:tcPr>
            <w:tcW w:w="988" w:type="dxa"/>
          </w:tcPr>
          <w:p w:rsidR="00221676" w:rsidRPr="00385187" w:rsidRDefault="00221676" w:rsidP="00173A47">
            <w:pPr>
              <w:pStyle w:val="a3"/>
              <w:widowControl w:val="0"/>
              <w:spacing w:before="0" w:beforeAutospacing="0" w:after="0" w:afterAutospacing="0" w:line="223" w:lineRule="auto"/>
              <w:jc w:val="center"/>
            </w:pPr>
            <w:r w:rsidRPr="00385187">
              <w:t>2013</w:t>
            </w:r>
          </w:p>
        </w:tc>
        <w:tc>
          <w:tcPr>
            <w:tcW w:w="3826" w:type="dxa"/>
          </w:tcPr>
          <w:p w:rsidR="00221676" w:rsidRPr="00385187" w:rsidRDefault="0062513E" w:rsidP="00173A47">
            <w:pPr>
              <w:pStyle w:val="a3"/>
              <w:widowControl w:val="0"/>
              <w:spacing w:before="0" w:beforeAutospacing="0" w:after="0" w:afterAutospacing="0" w:line="223" w:lineRule="auto"/>
              <w:jc w:val="center"/>
            </w:pPr>
            <w:r w:rsidRPr="00385187">
              <w:t>10,7</w:t>
            </w:r>
          </w:p>
        </w:tc>
        <w:tc>
          <w:tcPr>
            <w:tcW w:w="2407" w:type="dxa"/>
          </w:tcPr>
          <w:p w:rsidR="00221676" w:rsidRPr="00385187" w:rsidRDefault="0062513E" w:rsidP="00173A47">
            <w:pPr>
              <w:pStyle w:val="a3"/>
              <w:widowControl w:val="0"/>
              <w:spacing w:before="0" w:beforeAutospacing="0" w:after="0" w:afterAutospacing="0" w:line="223" w:lineRule="auto"/>
              <w:jc w:val="both"/>
            </w:pPr>
            <w:r w:rsidRPr="00385187">
              <w:t>10,0+10,7+12,0 = 32,7</w:t>
            </w:r>
          </w:p>
        </w:tc>
        <w:tc>
          <w:tcPr>
            <w:tcW w:w="2408" w:type="dxa"/>
          </w:tcPr>
          <w:p w:rsidR="00221676" w:rsidRPr="00385187" w:rsidRDefault="0062513E" w:rsidP="00173A47">
            <w:pPr>
              <w:pStyle w:val="a3"/>
              <w:widowControl w:val="0"/>
              <w:spacing w:before="0" w:beforeAutospacing="0" w:after="0" w:afterAutospacing="0" w:line="223" w:lineRule="auto"/>
              <w:jc w:val="center"/>
            </w:pPr>
            <w:r w:rsidRPr="00385187">
              <w:t>10,9</w:t>
            </w:r>
          </w:p>
        </w:tc>
      </w:tr>
      <w:tr w:rsidR="00221676" w:rsidRPr="00385187" w:rsidTr="00221676">
        <w:tc>
          <w:tcPr>
            <w:tcW w:w="988" w:type="dxa"/>
          </w:tcPr>
          <w:p w:rsidR="00221676" w:rsidRPr="00385187" w:rsidRDefault="00221676" w:rsidP="00173A47">
            <w:pPr>
              <w:pStyle w:val="a3"/>
              <w:widowControl w:val="0"/>
              <w:spacing w:before="0" w:beforeAutospacing="0" w:after="0" w:afterAutospacing="0" w:line="223" w:lineRule="auto"/>
              <w:jc w:val="center"/>
            </w:pPr>
            <w:r w:rsidRPr="00385187">
              <w:t>2014</w:t>
            </w:r>
          </w:p>
        </w:tc>
        <w:tc>
          <w:tcPr>
            <w:tcW w:w="3826" w:type="dxa"/>
          </w:tcPr>
          <w:p w:rsidR="00221676" w:rsidRPr="00385187" w:rsidRDefault="0062513E" w:rsidP="00173A47">
            <w:pPr>
              <w:pStyle w:val="a3"/>
              <w:widowControl w:val="0"/>
              <w:spacing w:before="0" w:beforeAutospacing="0" w:after="0" w:afterAutospacing="0" w:line="223" w:lineRule="auto"/>
              <w:jc w:val="center"/>
            </w:pPr>
            <w:r w:rsidRPr="00385187">
              <w:t>12,0</w:t>
            </w:r>
          </w:p>
        </w:tc>
        <w:tc>
          <w:tcPr>
            <w:tcW w:w="2407" w:type="dxa"/>
          </w:tcPr>
          <w:p w:rsidR="00221676" w:rsidRPr="00385187" w:rsidRDefault="0062513E" w:rsidP="00173A47">
            <w:pPr>
              <w:pStyle w:val="a3"/>
              <w:widowControl w:val="0"/>
              <w:spacing w:before="0" w:beforeAutospacing="0" w:after="0" w:afterAutospacing="0" w:line="223" w:lineRule="auto"/>
              <w:jc w:val="both"/>
            </w:pPr>
            <w:r w:rsidRPr="00385187">
              <w:t>10,7+12,0+10,3 = 33,0</w:t>
            </w:r>
          </w:p>
        </w:tc>
        <w:tc>
          <w:tcPr>
            <w:tcW w:w="2408" w:type="dxa"/>
          </w:tcPr>
          <w:p w:rsidR="00221676" w:rsidRPr="00385187" w:rsidRDefault="0062513E" w:rsidP="00173A47">
            <w:pPr>
              <w:pStyle w:val="a3"/>
              <w:widowControl w:val="0"/>
              <w:spacing w:before="0" w:beforeAutospacing="0" w:after="0" w:afterAutospacing="0" w:line="223" w:lineRule="auto"/>
              <w:jc w:val="center"/>
            </w:pPr>
            <w:r w:rsidRPr="00385187">
              <w:t>11,0</w:t>
            </w:r>
          </w:p>
        </w:tc>
      </w:tr>
      <w:tr w:rsidR="00221676" w:rsidRPr="00385187" w:rsidTr="00221676">
        <w:tc>
          <w:tcPr>
            <w:tcW w:w="988" w:type="dxa"/>
          </w:tcPr>
          <w:p w:rsidR="00221676" w:rsidRPr="00385187" w:rsidRDefault="00221676" w:rsidP="00173A47">
            <w:pPr>
              <w:pStyle w:val="a3"/>
              <w:widowControl w:val="0"/>
              <w:spacing w:before="0" w:beforeAutospacing="0" w:after="0" w:afterAutospacing="0" w:line="223" w:lineRule="auto"/>
              <w:jc w:val="center"/>
            </w:pPr>
            <w:r w:rsidRPr="00385187">
              <w:t>2015</w:t>
            </w:r>
          </w:p>
        </w:tc>
        <w:tc>
          <w:tcPr>
            <w:tcW w:w="3826" w:type="dxa"/>
          </w:tcPr>
          <w:p w:rsidR="00221676" w:rsidRPr="00385187" w:rsidRDefault="0062513E" w:rsidP="00173A47">
            <w:pPr>
              <w:pStyle w:val="a3"/>
              <w:widowControl w:val="0"/>
              <w:spacing w:before="0" w:beforeAutospacing="0" w:after="0" w:afterAutospacing="0" w:line="223" w:lineRule="auto"/>
              <w:jc w:val="center"/>
            </w:pPr>
            <w:r w:rsidRPr="00385187">
              <w:t>10,3</w:t>
            </w:r>
          </w:p>
        </w:tc>
        <w:tc>
          <w:tcPr>
            <w:tcW w:w="2407" w:type="dxa"/>
          </w:tcPr>
          <w:p w:rsidR="00221676" w:rsidRPr="00385187" w:rsidRDefault="0062513E" w:rsidP="00173A47">
            <w:pPr>
              <w:pStyle w:val="a3"/>
              <w:widowControl w:val="0"/>
              <w:spacing w:before="0" w:beforeAutospacing="0" w:after="0" w:afterAutospacing="0" w:line="223" w:lineRule="auto"/>
              <w:jc w:val="both"/>
            </w:pPr>
            <w:r w:rsidRPr="00385187">
              <w:t>12,0+10,3+12,9 = 35,2</w:t>
            </w:r>
          </w:p>
        </w:tc>
        <w:tc>
          <w:tcPr>
            <w:tcW w:w="2408" w:type="dxa"/>
          </w:tcPr>
          <w:p w:rsidR="00221676" w:rsidRPr="00385187" w:rsidRDefault="0062513E" w:rsidP="00173A47">
            <w:pPr>
              <w:pStyle w:val="a3"/>
              <w:widowControl w:val="0"/>
              <w:spacing w:before="0" w:beforeAutospacing="0" w:after="0" w:afterAutospacing="0" w:line="223" w:lineRule="auto"/>
              <w:jc w:val="center"/>
            </w:pPr>
            <w:r w:rsidRPr="00385187">
              <w:t>11,7</w:t>
            </w:r>
          </w:p>
        </w:tc>
      </w:tr>
      <w:tr w:rsidR="00221676" w:rsidRPr="00385187" w:rsidTr="00221676">
        <w:tc>
          <w:tcPr>
            <w:tcW w:w="988" w:type="dxa"/>
          </w:tcPr>
          <w:p w:rsidR="00221676" w:rsidRPr="00385187" w:rsidRDefault="00221676" w:rsidP="00173A47">
            <w:pPr>
              <w:pStyle w:val="a3"/>
              <w:widowControl w:val="0"/>
              <w:spacing w:before="0" w:beforeAutospacing="0" w:after="0" w:afterAutospacing="0" w:line="223" w:lineRule="auto"/>
              <w:jc w:val="center"/>
            </w:pPr>
            <w:r w:rsidRPr="00385187">
              <w:t>2016</w:t>
            </w:r>
          </w:p>
        </w:tc>
        <w:tc>
          <w:tcPr>
            <w:tcW w:w="3826" w:type="dxa"/>
          </w:tcPr>
          <w:p w:rsidR="00221676" w:rsidRPr="00385187" w:rsidRDefault="0062513E" w:rsidP="00173A47">
            <w:pPr>
              <w:pStyle w:val="a3"/>
              <w:widowControl w:val="0"/>
              <w:spacing w:before="0" w:beforeAutospacing="0" w:after="0" w:afterAutospacing="0" w:line="223" w:lineRule="auto"/>
              <w:jc w:val="center"/>
            </w:pPr>
            <w:r w:rsidRPr="00385187">
              <w:t>12,9</w:t>
            </w:r>
          </w:p>
        </w:tc>
        <w:tc>
          <w:tcPr>
            <w:tcW w:w="2407" w:type="dxa"/>
          </w:tcPr>
          <w:p w:rsidR="00221676" w:rsidRPr="00385187" w:rsidRDefault="0062513E" w:rsidP="00173A47">
            <w:pPr>
              <w:pStyle w:val="a3"/>
              <w:widowControl w:val="0"/>
              <w:spacing w:before="0" w:beforeAutospacing="0" w:after="0" w:afterAutospacing="0" w:line="223" w:lineRule="auto"/>
              <w:jc w:val="both"/>
            </w:pPr>
            <w:r w:rsidRPr="00385187">
              <w:t>10,3+12,9+16,3 = 39,5</w:t>
            </w:r>
          </w:p>
        </w:tc>
        <w:tc>
          <w:tcPr>
            <w:tcW w:w="2408" w:type="dxa"/>
          </w:tcPr>
          <w:p w:rsidR="00221676" w:rsidRPr="00385187" w:rsidRDefault="0062513E" w:rsidP="00173A47">
            <w:pPr>
              <w:pStyle w:val="a3"/>
              <w:widowControl w:val="0"/>
              <w:spacing w:before="0" w:beforeAutospacing="0" w:after="0" w:afterAutospacing="0" w:line="223" w:lineRule="auto"/>
              <w:jc w:val="center"/>
            </w:pPr>
            <w:r w:rsidRPr="00385187">
              <w:t>13,1</w:t>
            </w:r>
          </w:p>
        </w:tc>
      </w:tr>
      <w:tr w:rsidR="00221676" w:rsidRPr="00385187" w:rsidTr="00221676">
        <w:tc>
          <w:tcPr>
            <w:tcW w:w="988" w:type="dxa"/>
          </w:tcPr>
          <w:p w:rsidR="00221676" w:rsidRPr="00385187" w:rsidRDefault="00221676" w:rsidP="00173A47">
            <w:pPr>
              <w:pStyle w:val="a3"/>
              <w:widowControl w:val="0"/>
              <w:spacing w:before="0" w:beforeAutospacing="0" w:after="0" w:afterAutospacing="0" w:line="223" w:lineRule="auto"/>
              <w:jc w:val="center"/>
            </w:pPr>
            <w:r w:rsidRPr="00385187">
              <w:t>2017</w:t>
            </w:r>
          </w:p>
        </w:tc>
        <w:tc>
          <w:tcPr>
            <w:tcW w:w="3826" w:type="dxa"/>
          </w:tcPr>
          <w:p w:rsidR="00221676" w:rsidRPr="00385187" w:rsidRDefault="0062513E" w:rsidP="00173A47">
            <w:pPr>
              <w:pStyle w:val="a3"/>
              <w:widowControl w:val="0"/>
              <w:spacing w:before="0" w:beforeAutospacing="0" w:after="0" w:afterAutospacing="0" w:line="223" w:lineRule="auto"/>
              <w:jc w:val="center"/>
            </w:pPr>
            <w:r w:rsidRPr="00385187">
              <w:t>16,3</w:t>
            </w:r>
          </w:p>
        </w:tc>
        <w:tc>
          <w:tcPr>
            <w:tcW w:w="2407" w:type="dxa"/>
          </w:tcPr>
          <w:p w:rsidR="00221676" w:rsidRPr="00385187" w:rsidRDefault="0062513E" w:rsidP="00173A47">
            <w:pPr>
              <w:pStyle w:val="a3"/>
              <w:widowControl w:val="0"/>
              <w:spacing w:before="0" w:beforeAutospacing="0" w:after="0" w:afterAutospacing="0" w:line="223" w:lineRule="auto"/>
              <w:jc w:val="both"/>
            </w:pPr>
            <w:r w:rsidRPr="00385187">
              <w:t>12,9+16,3+15,6 = 44,8</w:t>
            </w:r>
          </w:p>
        </w:tc>
        <w:tc>
          <w:tcPr>
            <w:tcW w:w="2408" w:type="dxa"/>
          </w:tcPr>
          <w:p w:rsidR="00221676" w:rsidRPr="00385187" w:rsidRDefault="0062513E" w:rsidP="00173A47">
            <w:pPr>
              <w:pStyle w:val="a3"/>
              <w:widowControl w:val="0"/>
              <w:spacing w:before="0" w:beforeAutospacing="0" w:after="0" w:afterAutospacing="0" w:line="223" w:lineRule="auto"/>
              <w:jc w:val="center"/>
            </w:pPr>
            <w:r w:rsidRPr="00385187">
              <w:t>14,9</w:t>
            </w:r>
          </w:p>
        </w:tc>
      </w:tr>
      <w:tr w:rsidR="00221676" w:rsidRPr="00385187" w:rsidTr="00221676">
        <w:tc>
          <w:tcPr>
            <w:tcW w:w="988" w:type="dxa"/>
          </w:tcPr>
          <w:p w:rsidR="00221676" w:rsidRPr="00385187" w:rsidRDefault="00221676" w:rsidP="00173A47">
            <w:pPr>
              <w:pStyle w:val="a3"/>
              <w:widowControl w:val="0"/>
              <w:spacing w:before="0" w:beforeAutospacing="0" w:after="0" w:afterAutospacing="0" w:line="223" w:lineRule="auto"/>
              <w:jc w:val="center"/>
            </w:pPr>
            <w:r w:rsidRPr="00385187">
              <w:t>2018</w:t>
            </w:r>
          </w:p>
        </w:tc>
        <w:tc>
          <w:tcPr>
            <w:tcW w:w="3826" w:type="dxa"/>
          </w:tcPr>
          <w:p w:rsidR="00221676" w:rsidRPr="00385187" w:rsidRDefault="0062513E" w:rsidP="00173A47">
            <w:pPr>
              <w:pStyle w:val="a3"/>
              <w:widowControl w:val="0"/>
              <w:spacing w:before="0" w:beforeAutospacing="0" w:after="0" w:afterAutospacing="0" w:line="223" w:lineRule="auto"/>
              <w:jc w:val="center"/>
            </w:pPr>
            <w:r w:rsidRPr="00385187">
              <w:t>15,6</w:t>
            </w:r>
          </w:p>
        </w:tc>
        <w:tc>
          <w:tcPr>
            <w:tcW w:w="2407" w:type="dxa"/>
          </w:tcPr>
          <w:p w:rsidR="00221676" w:rsidRPr="00385187" w:rsidRDefault="0062513E" w:rsidP="00173A47">
            <w:pPr>
              <w:pStyle w:val="a3"/>
              <w:widowControl w:val="0"/>
              <w:spacing w:before="0" w:beforeAutospacing="0" w:after="0" w:afterAutospacing="0" w:line="223" w:lineRule="auto"/>
              <w:jc w:val="both"/>
            </w:pPr>
            <w:r w:rsidRPr="00385187">
              <w:t>16,3+15,6+17,8 = 49,7</w:t>
            </w:r>
          </w:p>
        </w:tc>
        <w:tc>
          <w:tcPr>
            <w:tcW w:w="2408" w:type="dxa"/>
          </w:tcPr>
          <w:p w:rsidR="00221676" w:rsidRPr="00385187" w:rsidRDefault="0062513E" w:rsidP="00173A47">
            <w:pPr>
              <w:pStyle w:val="a3"/>
              <w:widowControl w:val="0"/>
              <w:spacing w:before="0" w:beforeAutospacing="0" w:after="0" w:afterAutospacing="0" w:line="223" w:lineRule="auto"/>
              <w:jc w:val="center"/>
            </w:pPr>
            <w:r w:rsidRPr="00385187">
              <w:t>16,6</w:t>
            </w:r>
          </w:p>
        </w:tc>
      </w:tr>
      <w:tr w:rsidR="00221676" w:rsidRPr="00385187" w:rsidTr="00221676">
        <w:tc>
          <w:tcPr>
            <w:tcW w:w="988" w:type="dxa"/>
          </w:tcPr>
          <w:p w:rsidR="00221676" w:rsidRPr="00385187" w:rsidRDefault="00221676" w:rsidP="00173A47">
            <w:pPr>
              <w:pStyle w:val="a3"/>
              <w:widowControl w:val="0"/>
              <w:spacing w:before="0" w:beforeAutospacing="0" w:after="0" w:afterAutospacing="0" w:line="223" w:lineRule="auto"/>
              <w:jc w:val="center"/>
            </w:pPr>
            <w:r w:rsidRPr="00385187">
              <w:t>2019</w:t>
            </w:r>
          </w:p>
        </w:tc>
        <w:tc>
          <w:tcPr>
            <w:tcW w:w="3826" w:type="dxa"/>
          </w:tcPr>
          <w:p w:rsidR="00221676" w:rsidRPr="00385187" w:rsidRDefault="0062513E" w:rsidP="00173A47">
            <w:pPr>
              <w:pStyle w:val="a3"/>
              <w:widowControl w:val="0"/>
              <w:spacing w:before="0" w:beforeAutospacing="0" w:after="0" w:afterAutospacing="0" w:line="223" w:lineRule="auto"/>
              <w:jc w:val="center"/>
            </w:pPr>
            <w:r w:rsidRPr="00385187">
              <w:t>17,8</w:t>
            </w:r>
          </w:p>
        </w:tc>
        <w:tc>
          <w:tcPr>
            <w:tcW w:w="2407" w:type="dxa"/>
          </w:tcPr>
          <w:p w:rsidR="00221676" w:rsidRPr="00385187" w:rsidRDefault="0062513E" w:rsidP="00173A47">
            <w:pPr>
              <w:pStyle w:val="a3"/>
              <w:widowControl w:val="0"/>
              <w:spacing w:before="0" w:beforeAutospacing="0" w:after="0" w:afterAutospacing="0" w:line="223" w:lineRule="auto"/>
              <w:jc w:val="both"/>
            </w:pPr>
            <w:r w:rsidRPr="00385187">
              <w:t>15,6+17,8+18,0 = 51,4</w:t>
            </w:r>
          </w:p>
        </w:tc>
        <w:tc>
          <w:tcPr>
            <w:tcW w:w="2408" w:type="dxa"/>
          </w:tcPr>
          <w:p w:rsidR="00221676" w:rsidRPr="00385187" w:rsidRDefault="0062513E" w:rsidP="00173A47">
            <w:pPr>
              <w:pStyle w:val="a3"/>
              <w:widowControl w:val="0"/>
              <w:spacing w:before="0" w:beforeAutospacing="0" w:after="0" w:afterAutospacing="0" w:line="223" w:lineRule="auto"/>
              <w:jc w:val="center"/>
            </w:pPr>
            <w:r w:rsidRPr="00385187">
              <w:t>17,1</w:t>
            </w:r>
          </w:p>
        </w:tc>
      </w:tr>
      <w:tr w:rsidR="00221676" w:rsidRPr="00385187" w:rsidTr="00221676">
        <w:tc>
          <w:tcPr>
            <w:tcW w:w="988" w:type="dxa"/>
          </w:tcPr>
          <w:p w:rsidR="00221676" w:rsidRPr="00385187" w:rsidRDefault="00221676" w:rsidP="00173A47">
            <w:pPr>
              <w:pStyle w:val="a3"/>
              <w:widowControl w:val="0"/>
              <w:spacing w:before="0" w:beforeAutospacing="0" w:after="0" w:afterAutospacing="0" w:line="223" w:lineRule="auto"/>
              <w:jc w:val="center"/>
            </w:pPr>
            <w:r w:rsidRPr="00385187">
              <w:t>2020</w:t>
            </w:r>
          </w:p>
        </w:tc>
        <w:tc>
          <w:tcPr>
            <w:tcW w:w="3826" w:type="dxa"/>
          </w:tcPr>
          <w:p w:rsidR="00221676" w:rsidRPr="00385187" w:rsidRDefault="0062513E" w:rsidP="00173A47">
            <w:pPr>
              <w:pStyle w:val="a3"/>
              <w:widowControl w:val="0"/>
              <w:spacing w:before="0" w:beforeAutospacing="0" w:after="0" w:afterAutospacing="0" w:line="223" w:lineRule="auto"/>
              <w:jc w:val="center"/>
            </w:pPr>
            <w:r w:rsidRPr="00385187">
              <w:t>18,0</w:t>
            </w:r>
          </w:p>
        </w:tc>
        <w:tc>
          <w:tcPr>
            <w:tcW w:w="2407" w:type="dxa"/>
          </w:tcPr>
          <w:p w:rsidR="00221676" w:rsidRPr="00385187" w:rsidRDefault="0062513E" w:rsidP="00173A47">
            <w:pPr>
              <w:pStyle w:val="a3"/>
              <w:widowControl w:val="0"/>
              <w:spacing w:before="0" w:beforeAutospacing="0" w:after="0" w:afterAutospacing="0" w:line="223" w:lineRule="auto"/>
              <w:jc w:val="center"/>
            </w:pPr>
            <w:r w:rsidRPr="00385187">
              <w:t>-</w:t>
            </w:r>
          </w:p>
        </w:tc>
        <w:tc>
          <w:tcPr>
            <w:tcW w:w="2408" w:type="dxa"/>
          </w:tcPr>
          <w:p w:rsidR="00221676" w:rsidRPr="00385187" w:rsidRDefault="0062513E" w:rsidP="00173A47">
            <w:pPr>
              <w:pStyle w:val="a3"/>
              <w:widowControl w:val="0"/>
              <w:spacing w:before="0" w:beforeAutospacing="0" w:after="0" w:afterAutospacing="0" w:line="223" w:lineRule="auto"/>
              <w:jc w:val="center"/>
            </w:pPr>
            <w:r w:rsidRPr="00385187">
              <w:t>-</w:t>
            </w:r>
          </w:p>
        </w:tc>
      </w:tr>
    </w:tbl>
    <w:p w:rsidR="00221676" w:rsidRPr="00385187" w:rsidRDefault="00221676" w:rsidP="00173A47">
      <w:pPr>
        <w:pStyle w:val="a3"/>
        <w:widowControl w:val="0"/>
        <w:spacing w:before="0" w:beforeAutospacing="0" w:after="0" w:afterAutospacing="0" w:line="223" w:lineRule="auto"/>
        <w:ind w:firstLine="567"/>
        <w:jc w:val="both"/>
        <w:rPr>
          <w:sz w:val="28"/>
          <w:szCs w:val="28"/>
        </w:rPr>
      </w:pPr>
      <w:r w:rsidRPr="00385187">
        <w:rPr>
          <w:sz w:val="28"/>
          <w:szCs w:val="28"/>
        </w:rPr>
        <w:t xml:space="preserve"> </w:t>
      </w:r>
    </w:p>
    <w:p w:rsidR="0062513E" w:rsidRPr="00385187" w:rsidRDefault="0062513E" w:rsidP="00173A47">
      <w:pPr>
        <w:pStyle w:val="a3"/>
        <w:widowControl w:val="0"/>
        <w:spacing w:before="0" w:beforeAutospacing="0" w:after="0" w:afterAutospacing="0" w:line="223" w:lineRule="auto"/>
        <w:ind w:firstLine="567"/>
        <w:jc w:val="both"/>
        <w:rPr>
          <w:sz w:val="28"/>
          <w:szCs w:val="28"/>
        </w:rPr>
      </w:pPr>
    </w:p>
    <w:p w:rsidR="0062513E" w:rsidRPr="00385187" w:rsidRDefault="0062513E" w:rsidP="00173A47">
      <w:pPr>
        <w:pStyle w:val="a3"/>
        <w:widowControl w:val="0"/>
        <w:spacing w:before="0" w:beforeAutospacing="0" w:after="0" w:afterAutospacing="0" w:line="223" w:lineRule="auto"/>
        <w:ind w:firstLine="567"/>
        <w:jc w:val="both"/>
        <w:rPr>
          <w:sz w:val="28"/>
          <w:szCs w:val="28"/>
        </w:rPr>
      </w:pPr>
      <w:r w:rsidRPr="00385187">
        <w:rPr>
          <w:noProof/>
          <w:sz w:val="28"/>
          <w:szCs w:val="28"/>
        </w:rPr>
        <w:drawing>
          <wp:inline distT="0" distB="0" distL="0" distR="0" wp14:anchorId="7C6E3EA3" wp14:editId="2C65EA34">
            <wp:extent cx="5699760" cy="2670810"/>
            <wp:effectExtent l="0" t="0" r="15240" b="15240"/>
            <wp:docPr id="33" name="Диаграмма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221676" w:rsidRPr="00385187" w:rsidRDefault="00221676" w:rsidP="00173A47">
      <w:pPr>
        <w:pStyle w:val="a3"/>
        <w:widowControl w:val="0"/>
        <w:spacing w:before="0" w:beforeAutospacing="0" w:after="0" w:afterAutospacing="0" w:line="223" w:lineRule="auto"/>
        <w:ind w:firstLine="567"/>
        <w:jc w:val="both"/>
        <w:rPr>
          <w:sz w:val="28"/>
          <w:szCs w:val="28"/>
        </w:rPr>
      </w:pPr>
    </w:p>
    <w:p w:rsidR="0062513E" w:rsidRPr="00385187" w:rsidRDefault="0062513E" w:rsidP="00173A47">
      <w:pPr>
        <w:pStyle w:val="a3"/>
        <w:widowControl w:val="0"/>
        <w:spacing w:before="0" w:beforeAutospacing="0" w:after="0" w:afterAutospacing="0" w:line="223" w:lineRule="auto"/>
        <w:jc w:val="center"/>
        <w:rPr>
          <w:sz w:val="28"/>
          <w:szCs w:val="28"/>
        </w:rPr>
      </w:pPr>
      <w:r w:rsidRPr="00385187">
        <w:rPr>
          <w:sz w:val="28"/>
          <w:szCs w:val="28"/>
        </w:rPr>
        <w:t xml:space="preserve">Рисунок </w:t>
      </w:r>
      <w:r w:rsidR="003D44B9">
        <w:rPr>
          <w:sz w:val="28"/>
          <w:szCs w:val="28"/>
        </w:rPr>
        <w:t>1</w:t>
      </w:r>
      <w:r w:rsidR="005E2B3F" w:rsidRPr="00385187">
        <w:rPr>
          <w:sz w:val="28"/>
          <w:szCs w:val="28"/>
        </w:rPr>
        <w:t xml:space="preserve"> </w:t>
      </w:r>
      <w:r w:rsidRPr="00385187">
        <w:rPr>
          <w:sz w:val="28"/>
          <w:szCs w:val="28"/>
        </w:rPr>
        <w:t xml:space="preserve">– </w:t>
      </w:r>
      <w:r w:rsidR="007C3E98" w:rsidRPr="00385187">
        <w:rPr>
          <w:sz w:val="28"/>
          <w:szCs w:val="28"/>
        </w:rPr>
        <w:t>Динамика потребления овощей на одного члена домохозяйства в Восточно-Казахстанской области за месяц в динамике за 2012-2020 годы</w:t>
      </w:r>
    </w:p>
    <w:p w:rsidR="003D44B9" w:rsidRDefault="003D44B9" w:rsidP="00173A47">
      <w:pPr>
        <w:pStyle w:val="a3"/>
        <w:widowControl w:val="0"/>
        <w:spacing w:before="0" w:beforeAutospacing="0" w:after="0" w:afterAutospacing="0" w:line="223" w:lineRule="auto"/>
        <w:ind w:firstLine="567"/>
        <w:jc w:val="both"/>
        <w:rPr>
          <w:sz w:val="28"/>
          <w:szCs w:val="28"/>
        </w:rPr>
      </w:pPr>
    </w:p>
    <w:p w:rsidR="0062513E" w:rsidRPr="00385187" w:rsidRDefault="0062513E" w:rsidP="00173A47">
      <w:pPr>
        <w:pStyle w:val="a3"/>
        <w:widowControl w:val="0"/>
        <w:spacing w:before="0" w:beforeAutospacing="0" w:after="0" w:afterAutospacing="0" w:line="223" w:lineRule="auto"/>
        <w:ind w:firstLine="567"/>
        <w:jc w:val="both"/>
        <w:rPr>
          <w:sz w:val="28"/>
          <w:szCs w:val="28"/>
        </w:rPr>
      </w:pPr>
      <w:r w:rsidRPr="00385187">
        <w:rPr>
          <w:sz w:val="28"/>
          <w:szCs w:val="28"/>
        </w:rPr>
        <w:t xml:space="preserve">В результате обработки ряда динамики </w:t>
      </w:r>
      <w:r w:rsidR="006B7195" w:rsidRPr="00385187">
        <w:rPr>
          <w:sz w:val="28"/>
          <w:szCs w:val="28"/>
        </w:rPr>
        <w:t>методом</w:t>
      </w:r>
      <w:r w:rsidRPr="00385187">
        <w:rPr>
          <w:sz w:val="28"/>
          <w:szCs w:val="28"/>
        </w:rPr>
        <w:t xml:space="preserve"> скользящей средней проявилась тенденция к росту потребления овощей. </w:t>
      </w:r>
    </w:p>
    <w:p w:rsidR="00C86CFF" w:rsidRPr="00385187" w:rsidRDefault="00C86CFF" w:rsidP="00173A47">
      <w:pPr>
        <w:pStyle w:val="a3"/>
        <w:widowControl w:val="0"/>
        <w:spacing w:before="0" w:beforeAutospacing="0" w:after="0" w:afterAutospacing="0" w:line="223" w:lineRule="auto"/>
        <w:ind w:firstLine="567"/>
        <w:jc w:val="both"/>
        <w:rPr>
          <w:sz w:val="28"/>
          <w:szCs w:val="28"/>
        </w:rPr>
      </w:pPr>
      <w:r w:rsidRPr="00385187">
        <w:rPr>
          <w:sz w:val="28"/>
          <w:szCs w:val="28"/>
        </w:rPr>
        <w:t>Важнейшим способом количественного выражения общей тенденции изменения уровней динамического ряда является</w:t>
      </w:r>
      <w:r w:rsidRPr="00385187">
        <w:rPr>
          <w:rStyle w:val="apple-converted-space"/>
          <w:sz w:val="28"/>
          <w:szCs w:val="28"/>
        </w:rPr>
        <w:t> </w:t>
      </w:r>
      <w:bookmarkStart w:id="3" w:name="i758"/>
      <w:bookmarkEnd w:id="3"/>
      <w:r w:rsidRPr="00385187">
        <w:rPr>
          <w:rStyle w:val="-"/>
          <w:b/>
          <w:bCs/>
          <w:sz w:val="28"/>
          <w:szCs w:val="28"/>
        </w:rPr>
        <w:t>аналитическое выравнивание ряда динамики</w:t>
      </w:r>
      <w:r w:rsidRPr="00385187">
        <w:rPr>
          <w:sz w:val="28"/>
          <w:szCs w:val="28"/>
        </w:rPr>
        <w:t xml:space="preserve">, которое позволяет получить описание плавной линии развития ряда. При этом эмпирические уровни заменяются уровнями, которые рассчитываются на основе определенной кривой, где уравнение рассматривается как функция времени. Вид уравнения зависит от конкретного характера динамики развития. Его можно </w:t>
      </w:r>
      <w:r w:rsidR="003D44B9" w:rsidRPr="00385187">
        <w:rPr>
          <w:sz w:val="28"/>
          <w:szCs w:val="28"/>
        </w:rPr>
        <w:t>определить,</w:t>
      </w:r>
      <w:r w:rsidRPr="00385187">
        <w:rPr>
          <w:sz w:val="28"/>
          <w:szCs w:val="28"/>
        </w:rPr>
        <w:t xml:space="preserve"> как теоретически, так и практически. Теоретический анализ основывается на рассчитанных показателях </w:t>
      </w:r>
      <w:r w:rsidRPr="00385187">
        <w:rPr>
          <w:sz w:val="28"/>
          <w:szCs w:val="28"/>
        </w:rPr>
        <w:lastRenderedPageBreak/>
        <w:t>динамики. Практический анализ – на исследовании линейной диаграммы.</w:t>
      </w:r>
    </w:p>
    <w:p w:rsidR="00C86CFF" w:rsidRPr="00385187" w:rsidRDefault="00C86CFF" w:rsidP="00173A47">
      <w:pPr>
        <w:pStyle w:val="a3"/>
        <w:widowControl w:val="0"/>
        <w:spacing w:before="0" w:beforeAutospacing="0" w:after="0" w:afterAutospacing="0"/>
        <w:ind w:firstLine="567"/>
        <w:jc w:val="both"/>
        <w:rPr>
          <w:sz w:val="28"/>
          <w:szCs w:val="28"/>
        </w:rPr>
      </w:pPr>
      <w:r w:rsidRPr="00385187">
        <w:rPr>
          <w:sz w:val="28"/>
          <w:szCs w:val="28"/>
        </w:rPr>
        <w:t xml:space="preserve">При аналитическом выравнивании ряда динамики закономерно изменяющийся уровень изучаемого показателя оценивается как функция времени: </w:t>
      </w:r>
    </w:p>
    <w:p w:rsidR="00C86CFF" w:rsidRPr="00385187" w:rsidRDefault="006B7195" w:rsidP="00173A47">
      <w:pPr>
        <w:pStyle w:val="a3"/>
        <w:widowControl w:val="0"/>
        <w:spacing w:before="0" w:beforeAutospacing="0" w:after="0" w:afterAutospacing="0"/>
        <w:ind w:left="3540" w:firstLine="708"/>
        <w:jc w:val="center"/>
        <w:rPr>
          <w:sz w:val="28"/>
          <w:szCs w:val="28"/>
        </w:rPr>
      </w:pPr>
      <w:r w:rsidRPr="00385187">
        <w:rPr>
          <w:sz w:val="28"/>
          <w:szCs w:val="28"/>
        </w:rPr>
        <w:t xml:space="preserve">   </w:t>
      </w:r>
      <m:oMath>
        <m:acc>
          <m:accPr>
            <m:ctrlPr>
              <w:rPr>
                <w:rFonts w:ascii="Cambria Math" w:eastAsiaTheme="minorEastAsia" w:hAnsi="Cambria Math"/>
                <w:iCs/>
                <w:sz w:val="28"/>
                <w:szCs w:val="28"/>
              </w:rPr>
            </m:ctrlPr>
          </m:accPr>
          <m:e>
            <m:sSub>
              <m:sSubPr>
                <m:ctrlPr>
                  <w:rPr>
                    <w:rFonts w:ascii="Cambria Math" w:eastAsiaTheme="minorEastAsia" w:hAnsi="Cambria Math"/>
                    <w:iCs/>
                    <w:sz w:val="28"/>
                    <w:szCs w:val="28"/>
                  </w:rPr>
                </m:ctrlPr>
              </m:sSubPr>
              <m:e>
                <m:r>
                  <m:rPr>
                    <m:sty m:val="p"/>
                  </m:rPr>
                  <w:rPr>
                    <w:rFonts w:ascii="Cambria Math" w:eastAsiaTheme="minorEastAsia" w:hAnsi="Cambria Math"/>
                    <w:sz w:val="28"/>
                    <w:szCs w:val="28"/>
                  </w:rPr>
                  <m:t>y</m:t>
                </m:r>
              </m:e>
              <m:sub>
                <m:r>
                  <m:rPr>
                    <m:sty m:val="p"/>
                  </m:rPr>
                  <w:rPr>
                    <w:rFonts w:ascii="Cambria Math" w:eastAsiaTheme="minorEastAsia" w:hAnsi="Cambria Math"/>
                    <w:sz w:val="28"/>
                    <w:szCs w:val="28"/>
                  </w:rPr>
                  <m:t>t</m:t>
                </m:r>
              </m:sub>
            </m:sSub>
          </m:e>
        </m:acc>
        <m:r>
          <m:rPr>
            <m:sty m:val="p"/>
          </m:rPr>
          <w:rPr>
            <w:rFonts w:ascii="Cambria Math"/>
            <w:sz w:val="28"/>
            <w:szCs w:val="28"/>
          </w:rPr>
          <m:t>=f(t)</m:t>
        </m:r>
      </m:oMath>
      <w:r w:rsidRPr="00385187">
        <w:rPr>
          <w:sz w:val="28"/>
          <w:szCs w:val="28"/>
        </w:rPr>
        <w:tab/>
      </w:r>
      <w:r w:rsidRPr="00385187">
        <w:rPr>
          <w:sz w:val="28"/>
          <w:szCs w:val="28"/>
        </w:rPr>
        <w:tab/>
      </w:r>
      <w:r w:rsidRPr="00385187">
        <w:rPr>
          <w:sz w:val="28"/>
          <w:szCs w:val="28"/>
        </w:rPr>
        <w:tab/>
      </w:r>
      <w:r w:rsidRPr="00385187">
        <w:rPr>
          <w:sz w:val="28"/>
          <w:szCs w:val="28"/>
        </w:rPr>
        <w:tab/>
      </w:r>
      <w:r w:rsidRPr="00385187">
        <w:rPr>
          <w:sz w:val="28"/>
          <w:szCs w:val="28"/>
        </w:rPr>
        <w:tab/>
      </w:r>
      <w:r w:rsidR="003D44B9">
        <w:rPr>
          <w:sz w:val="28"/>
          <w:szCs w:val="28"/>
        </w:rPr>
        <w:t xml:space="preserve">     (3</w:t>
      </w:r>
      <w:r w:rsidRPr="00385187">
        <w:rPr>
          <w:sz w:val="28"/>
          <w:szCs w:val="28"/>
        </w:rPr>
        <w:t>)</w:t>
      </w:r>
    </w:p>
    <w:p w:rsidR="00C86CFF" w:rsidRPr="00385187" w:rsidRDefault="00C86CFF" w:rsidP="00173A47">
      <w:pPr>
        <w:pStyle w:val="a3"/>
        <w:widowControl w:val="0"/>
        <w:spacing w:before="0" w:beforeAutospacing="0" w:after="0" w:afterAutospacing="0"/>
        <w:ind w:firstLine="567"/>
        <w:jc w:val="both"/>
        <w:rPr>
          <w:sz w:val="28"/>
          <w:szCs w:val="28"/>
        </w:rPr>
      </w:pPr>
    </w:p>
    <w:p w:rsidR="00C86CFF" w:rsidRPr="00385187" w:rsidRDefault="00C86CFF" w:rsidP="00173A47">
      <w:pPr>
        <w:pStyle w:val="a3"/>
        <w:widowControl w:val="0"/>
        <w:spacing w:before="0" w:beforeAutospacing="0" w:after="0" w:afterAutospacing="0"/>
        <w:ind w:firstLine="567"/>
        <w:jc w:val="both"/>
        <w:rPr>
          <w:sz w:val="28"/>
          <w:szCs w:val="28"/>
        </w:rPr>
      </w:pPr>
      <w:r w:rsidRPr="00385187">
        <w:rPr>
          <w:sz w:val="28"/>
          <w:szCs w:val="28"/>
        </w:rPr>
        <w:t xml:space="preserve">где, </w:t>
      </w:r>
      <m:oMath>
        <m:acc>
          <m:accPr>
            <m:ctrlPr>
              <w:rPr>
                <w:rFonts w:ascii="Cambria Math" w:eastAsiaTheme="minorEastAsia" w:hAnsi="Cambria Math"/>
                <w:iCs/>
                <w:sz w:val="28"/>
                <w:szCs w:val="28"/>
              </w:rPr>
            </m:ctrlPr>
          </m:accPr>
          <m:e>
            <m:sSub>
              <m:sSubPr>
                <m:ctrlPr>
                  <w:rPr>
                    <w:rFonts w:ascii="Cambria Math" w:eastAsiaTheme="minorEastAsia" w:hAnsi="Cambria Math"/>
                    <w:iCs/>
                    <w:sz w:val="28"/>
                    <w:szCs w:val="28"/>
                  </w:rPr>
                </m:ctrlPr>
              </m:sSubPr>
              <m:e>
                <m:r>
                  <m:rPr>
                    <m:sty m:val="p"/>
                  </m:rPr>
                  <w:rPr>
                    <w:rFonts w:ascii="Cambria Math" w:eastAsiaTheme="minorEastAsia" w:hAnsi="Cambria Math"/>
                    <w:sz w:val="28"/>
                    <w:szCs w:val="28"/>
                  </w:rPr>
                  <m:t>y</m:t>
                </m:r>
              </m:e>
              <m:sub>
                <m:r>
                  <m:rPr>
                    <m:sty m:val="p"/>
                  </m:rPr>
                  <w:rPr>
                    <w:rFonts w:ascii="Cambria Math" w:eastAsiaTheme="minorEastAsia" w:hAnsi="Cambria Math"/>
                    <w:sz w:val="28"/>
                    <w:szCs w:val="28"/>
                  </w:rPr>
                  <m:t>t</m:t>
                </m:r>
              </m:sub>
            </m:sSub>
          </m:e>
        </m:acc>
      </m:oMath>
      <w:r w:rsidRPr="00385187">
        <w:t xml:space="preserve"> - </w:t>
      </w:r>
      <w:r w:rsidRPr="00385187">
        <w:rPr>
          <w:sz w:val="28"/>
          <w:szCs w:val="28"/>
        </w:rPr>
        <w:t xml:space="preserve">уровни динамического ряда, вычисленные по соответствующему аналитическому уравнению на момент времени </w:t>
      </w:r>
      <w:r w:rsidRPr="00385187">
        <w:rPr>
          <w:iCs/>
          <w:sz w:val="28"/>
          <w:szCs w:val="28"/>
          <w:lang w:val="en-US"/>
        </w:rPr>
        <w:t>t</w:t>
      </w:r>
      <w:r w:rsidRPr="00385187">
        <w:rPr>
          <w:sz w:val="28"/>
          <w:szCs w:val="28"/>
        </w:rPr>
        <w:t>.</w:t>
      </w:r>
    </w:p>
    <w:p w:rsidR="00C86CFF" w:rsidRPr="00385187" w:rsidRDefault="00C86CFF" w:rsidP="00173A47">
      <w:pPr>
        <w:pStyle w:val="a3"/>
        <w:widowControl w:val="0"/>
        <w:spacing w:before="0" w:beforeAutospacing="0" w:after="0" w:afterAutospacing="0"/>
        <w:ind w:firstLine="567"/>
        <w:jc w:val="both"/>
        <w:rPr>
          <w:sz w:val="28"/>
          <w:szCs w:val="28"/>
        </w:rPr>
      </w:pPr>
    </w:p>
    <w:p w:rsidR="003F3995" w:rsidRPr="00385187" w:rsidRDefault="003F3995" w:rsidP="00173A47">
      <w:pPr>
        <w:pStyle w:val="a3"/>
        <w:widowControl w:val="0"/>
        <w:spacing w:before="0" w:beforeAutospacing="0" w:after="0" w:afterAutospacing="0"/>
        <w:ind w:firstLine="567"/>
        <w:jc w:val="both"/>
        <w:rPr>
          <w:sz w:val="28"/>
          <w:szCs w:val="28"/>
        </w:rPr>
      </w:pPr>
      <w:r w:rsidRPr="00385187">
        <w:rPr>
          <w:sz w:val="28"/>
          <w:szCs w:val="28"/>
        </w:rPr>
        <w:t>Выбор формы кривой во многом определяет результаты экстраполяции тренда</w:t>
      </w:r>
      <w:r w:rsidR="00CB6D07" w:rsidRPr="00385187">
        <w:rPr>
          <w:sz w:val="28"/>
          <w:szCs w:val="28"/>
        </w:rPr>
        <w:t xml:space="preserve">. </w:t>
      </w:r>
      <w:r w:rsidRPr="00385187">
        <w:rPr>
          <w:sz w:val="28"/>
          <w:szCs w:val="28"/>
        </w:rPr>
        <w:t xml:space="preserve">Основанием для выбора кривой может использоваться содержательный анализ сущности развития данного явления. </w:t>
      </w:r>
    </w:p>
    <w:p w:rsidR="00C86CFF" w:rsidRPr="00385187" w:rsidRDefault="003F3995" w:rsidP="00173A47">
      <w:pPr>
        <w:pStyle w:val="a3"/>
        <w:widowControl w:val="0"/>
        <w:spacing w:before="0" w:beforeAutospacing="0" w:after="0" w:afterAutospacing="0"/>
        <w:ind w:firstLine="567"/>
        <w:jc w:val="both"/>
        <w:rPr>
          <w:sz w:val="28"/>
          <w:szCs w:val="28"/>
        </w:rPr>
      </w:pPr>
      <w:r w:rsidRPr="00385187">
        <w:rPr>
          <w:sz w:val="28"/>
          <w:szCs w:val="28"/>
        </w:rPr>
        <w:t>На практике для этих целей прибегают к анализу графического изображения уровней динамического ряда (линейной диаграммы). Однако из графического представления эмпирических данных не всегда удаётся произвести однозначный выбор формы уравнения.  Поэтому целесообразно воспользоваться графическим изображением сглаженных уровней, в которых случайные и волнообразные колебания в некоторой степени оказываются погашенными (</w:t>
      </w:r>
      <w:r w:rsidR="005D6F18" w:rsidRPr="00385187">
        <w:rPr>
          <w:sz w:val="28"/>
          <w:szCs w:val="28"/>
        </w:rPr>
        <w:t>рисунок</w:t>
      </w:r>
      <w:r w:rsidR="003D44B9">
        <w:rPr>
          <w:sz w:val="28"/>
          <w:szCs w:val="28"/>
        </w:rPr>
        <w:t xml:space="preserve"> </w:t>
      </w:r>
      <w:r w:rsidR="00407D70" w:rsidRPr="00385187">
        <w:rPr>
          <w:sz w:val="28"/>
          <w:szCs w:val="28"/>
        </w:rPr>
        <w:t>2</w:t>
      </w:r>
      <w:r w:rsidRPr="00385187">
        <w:rPr>
          <w:sz w:val="28"/>
          <w:szCs w:val="28"/>
        </w:rPr>
        <w:t xml:space="preserve">).  </w:t>
      </w:r>
      <w:r w:rsidR="00C86CFF" w:rsidRPr="00385187">
        <w:rPr>
          <w:sz w:val="28"/>
          <w:szCs w:val="28"/>
        </w:rPr>
        <w:t>Наиболее употребляемые виды трендов</w:t>
      </w:r>
      <w:r w:rsidRPr="00385187">
        <w:rPr>
          <w:sz w:val="28"/>
          <w:szCs w:val="28"/>
        </w:rPr>
        <w:t>ых моделей</w:t>
      </w:r>
      <w:r w:rsidR="00C86CFF" w:rsidRPr="00385187">
        <w:rPr>
          <w:sz w:val="28"/>
          <w:szCs w:val="28"/>
        </w:rPr>
        <w:t xml:space="preserve"> представлены в таблице </w:t>
      </w:r>
      <w:r w:rsidR="003D44B9">
        <w:rPr>
          <w:sz w:val="28"/>
          <w:szCs w:val="28"/>
        </w:rPr>
        <w:t>2</w:t>
      </w:r>
      <w:r w:rsidR="00C86CFF" w:rsidRPr="00385187">
        <w:rPr>
          <w:sz w:val="28"/>
          <w:szCs w:val="28"/>
        </w:rPr>
        <w:t>.</w:t>
      </w:r>
    </w:p>
    <w:p w:rsidR="00C86CFF" w:rsidRPr="00385187" w:rsidRDefault="00C86CFF" w:rsidP="00173A47">
      <w:pPr>
        <w:pStyle w:val="af7"/>
        <w:widowControl w:val="0"/>
        <w:rPr>
          <w:rFonts w:ascii="Times New Roman" w:hAnsi="Times New Roman"/>
          <w:b/>
          <w:color w:val="auto"/>
          <w:sz w:val="28"/>
          <w:szCs w:val="28"/>
        </w:rPr>
      </w:pPr>
      <w:bookmarkStart w:id="4" w:name="_Ref18311052"/>
    </w:p>
    <w:p w:rsidR="00C86CFF" w:rsidRPr="00385187" w:rsidRDefault="00C86CFF" w:rsidP="00173A47">
      <w:pPr>
        <w:pStyle w:val="af7"/>
        <w:widowControl w:val="0"/>
        <w:rPr>
          <w:rFonts w:ascii="Times New Roman" w:hAnsi="Times New Roman"/>
          <w:color w:val="auto"/>
          <w:sz w:val="28"/>
          <w:szCs w:val="28"/>
        </w:rPr>
      </w:pPr>
      <w:r w:rsidRPr="00385187">
        <w:rPr>
          <w:rFonts w:ascii="Times New Roman" w:hAnsi="Times New Roman"/>
          <w:color w:val="auto"/>
          <w:sz w:val="28"/>
          <w:szCs w:val="28"/>
        </w:rPr>
        <w:t xml:space="preserve">Таблица </w:t>
      </w:r>
      <w:bookmarkEnd w:id="4"/>
      <w:r w:rsidR="003D44B9">
        <w:rPr>
          <w:rFonts w:ascii="Times New Roman" w:hAnsi="Times New Roman"/>
          <w:color w:val="auto"/>
          <w:sz w:val="28"/>
          <w:szCs w:val="28"/>
        </w:rPr>
        <w:t>2</w:t>
      </w:r>
      <w:r w:rsidR="005E2B3F" w:rsidRPr="00385187">
        <w:rPr>
          <w:rFonts w:ascii="Times New Roman" w:hAnsi="Times New Roman"/>
          <w:color w:val="auto"/>
          <w:sz w:val="28"/>
          <w:szCs w:val="28"/>
        </w:rPr>
        <w:t xml:space="preserve"> </w:t>
      </w:r>
      <w:r w:rsidRPr="00385187">
        <w:rPr>
          <w:rFonts w:ascii="Times New Roman" w:hAnsi="Times New Roman"/>
          <w:color w:val="auto"/>
          <w:sz w:val="28"/>
          <w:szCs w:val="28"/>
        </w:rPr>
        <w:t>– Виды трендов</w:t>
      </w:r>
    </w:p>
    <w:tbl>
      <w:tblPr>
        <w:tblW w:w="506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97"/>
        <w:gridCol w:w="1699"/>
        <w:gridCol w:w="1420"/>
        <w:gridCol w:w="1841"/>
        <w:gridCol w:w="1559"/>
        <w:gridCol w:w="1530"/>
      </w:tblGrid>
      <w:tr w:rsidR="00C86CFF" w:rsidRPr="00385187" w:rsidTr="00B10CE4">
        <w:tc>
          <w:tcPr>
            <w:tcW w:w="1698" w:type="dxa"/>
          </w:tcPr>
          <w:p w:rsidR="00C86CFF" w:rsidRPr="00385187" w:rsidRDefault="00C86CFF" w:rsidP="00173A47">
            <w:pPr>
              <w:widowControl w:val="0"/>
              <w:ind w:firstLine="5"/>
              <w:jc w:val="center"/>
              <w:rPr>
                <w:bCs/>
                <w:sz w:val="20"/>
                <w:szCs w:val="20"/>
              </w:rPr>
            </w:pPr>
            <w:r w:rsidRPr="00385187">
              <w:rPr>
                <w:bCs/>
                <w:sz w:val="20"/>
                <w:szCs w:val="20"/>
              </w:rPr>
              <w:t>Вид тренда</w:t>
            </w:r>
          </w:p>
        </w:tc>
        <w:tc>
          <w:tcPr>
            <w:tcW w:w="1699" w:type="dxa"/>
          </w:tcPr>
          <w:p w:rsidR="00C86CFF" w:rsidRPr="00385187" w:rsidRDefault="00C86CFF" w:rsidP="00173A47">
            <w:pPr>
              <w:widowControl w:val="0"/>
              <w:ind w:firstLine="5"/>
              <w:jc w:val="center"/>
              <w:rPr>
                <w:bCs/>
                <w:sz w:val="20"/>
                <w:szCs w:val="20"/>
              </w:rPr>
            </w:pPr>
            <w:r w:rsidRPr="00385187">
              <w:rPr>
                <w:bCs/>
                <w:sz w:val="20"/>
                <w:szCs w:val="20"/>
              </w:rPr>
              <w:t>Формула</w:t>
            </w:r>
          </w:p>
        </w:tc>
        <w:tc>
          <w:tcPr>
            <w:tcW w:w="1420" w:type="dxa"/>
          </w:tcPr>
          <w:p w:rsidR="00C86CFF" w:rsidRPr="00385187" w:rsidRDefault="00C86CFF" w:rsidP="00173A47">
            <w:pPr>
              <w:widowControl w:val="0"/>
              <w:ind w:firstLine="5"/>
              <w:jc w:val="center"/>
              <w:rPr>
                <w:bCs/>
                <w:sz w:val="20"/>
                <w:szCs w:val="20"/>
              </w:rPr>
            </w:pPr>
            <w:r w:rsidRPr="00385187">
              <w:rPr>
                <w:bCs/>
                <w:sz w:val="20"/>
                <w:szCs w:val="20"/>
              </w:rPr>
              <w:t>Основная характеристика</w:t>
            </w:r>
          </w:p>
        </w:tc>
        <w:tc>
          <w:tcPr>
            <w:tcW w:w="1841" w:type="dxa"/>
          </w:tcPr>
          <w:p w:rsidR="00C86CFF" w:rsidRPr="00385187" w:rsidRDefault="00C86CFF" w:rsidP="00173A47">
            <w:pPr>
              <w:widowControl w:val="0"/>
              <w:ind w:firstLine="5"/>
              <w:jc w:val="center"/>
              <w:rPr>
                <w:bCs/>
                <w:sz w:val="20"/>
                <w:szCs w:val="20"/>
              </w:rPr>
            </w:pPr>
            <w:r w:rsidRPr="00385187">
              <w:rPr>
                <w:bCs/>
                <w:sz w:val="20"/>
                <w:szCs w:val="20"/>
              </w:rPr>
              <w:t>Достоинства</w:t>
            </w:r>
          </w:p>
        </w:tc>
        <w:tc>
          <w:tcPr>
            <w:tcW w:w="1559" w:type="dxa"/>
          </w:tcPr>
          <w:p w:rsidR="00C86CFF" w:rsidRPr="00385187" w:rsidRDefault="00C86CFF" w:rsidP="00173A47">
            <w:pPr>
              <w:widowControl w:val="0"/>
              <w:ind w:firstLine="5"/>
              <w:jc w:val="center"/>
              <w:rPr>
                <w:bCs/>
                <w:sz w:val="20"/>
                <w:szCs w:val="20"/>
              </w:rPr>
            </w:pPr>
            <w:r w:rsidRPr="00385187">
              <w:rPr>
                <w:bCs/>
                <w:sz w:val="20"/>
                <w:szCs w:val="20"/>
              </w:rPr>
              <w:t>Недостатки</w:t>
            </w:r>
          </w:p>
        </w:tc>
        <w:tc>
          <w:tcPr>
            <w:tcW w:w="1530" w:type="dxa"/>
          </w:tcPr>
          <w:p w:rsidR="00C86CFF" w:rsidRPr="00385187" w:rsidRDefault="00C86CFF" w:rsidP="00173A47">
            <w:pPr>
              <w:widowControl w:val="0"/>
              <w:ind w:firstLine="5"/>
              <w:jc w:val="center"/>
              <w:rPr>
                <w:bCs/>
                <w:sz w:val="20"/>
                <w:szCs w:val="20"/>
              </w:rPr>
            </w:pPr>
            <w:r w:rsidRPr="00385187">
              <w:rPr>
                <w:bCs/>
                <w:sz w:val="20"/>
                <w:szCs w:val="20"/>
              </w:rPr>
              <w:t>Область применения</w:t>
            </w:r>
          </w:p>
        </w:tc>
      </w:tr>
      <w:tr w:rsidR="00252DD5" w:rsidRPr="00385187" w:rsidTr="00B10CE4">
        <w:trPr>
          <w:cantSplit/>
        </w:trPr>
        <w:tc>
          <w:tcPr>
            <w:tcW w:w="4817" w:type="dxa"/>
            <w:gridSpan w:val="3"/>
          </w:tcPr>
          <w:p w:rsidR="00252DD5" w:rsidRPr="00385187" w:rsidRDefault="00252DD5" w:rsidP="00173A47">
            <w:pPr>
              <w:widowControl w:val="0"/>
              <w:ind w:firstLine="5"/>
              <w:jc w:val="center"/>
              <w:rPr>
                <w:b/>
                <w:bCs/>
                <w:sz w:val="20"/>
                <w:szCs w:val="20"/>
              </w:rPr>
            </w:pPr>
            <w:r w:rsidRPr="00385187">
              <w:rPr>
                <w:b/>
                <w:bCs/>
                <w:sz w:val="20"/>
                <w:szCs w:val="20"/>
              </w:rPr>
              <w:t>Полиномы:</w:t>
            </w:r>
          </w:p>
        </w:tc>
        <w:tc>
          <w:tcPr>
            <w:tcW w:w="1841" w:type="dxa"/>
          </w:tcPr>
          <w:p w:rsidR="00252DD5" w:rsidRPr="00385187" w:rsidRDefault="00252DD5" w:rsidP="00173A47">
            <w:pPr>
              <w:widowControl w:val="0"/>
              <w:ind w:firstLine="5"/>
              <w:jc w:val="center"/>
              <w:rPr>
                <w:sz w:val="20"/>
                <w:szCs w:val="20"/>
              </w:rPr>
            </w:pPr>
          </w:p>
        </w:tc>
        <w:tc>
          <w:tcPr>
            <w:tcW w:w="1559" w:type="dxa"/>
          </w:tcPr>
          <w:p w:rsidR="00252DD5" w:rsidRPr="00385187" w:rsidRDefault="00252DD5" w:rsidP="00173A47">
            <w:pPr>
              <w:widowControl w:val="0"/>
              <w:ind w:firstLine="5"/>
              <w:jc w:val="center"/>
              <w:rPr>
                <w:sz w:val="20"/>
                <w:szCs w:val="20"/>
              </w:rPr>
            </w:pPr>
          </w:p>
        </w:tc>
        <w:tc>
          <w:tcPr>
            <w:tcW w:w="1530" w:type="dxa"/>
          </w:tcPr>
          <w:p w:rsidR="00252DD5" w:rsidRPr="00385187" w:rsidRDefault="00252DD5" w:rsidP="00173A47">
            <w:pPr>
              <w:widowControl w:val="0"/>
              <w:ind w:firstLine="5"/>
              <w:jc w:val="center"/>
              <w:rPr>
                <w:sz w:val="20"/>
                <w:szCs w:val="20"/>
              </w:rPr>
            </w:pPr>
          </w:p>
        </w:tc>
      </w:tr>
      <w:tr w:rsidR="00C86CFF" w:rsidRPr="00385187" w:rsidTr="00B10CE4">
        <w:trPr>
          <w:cantSplit/>
        </w:trPr>
        <w:tc>
          <w:tcPr>
            <w:tcW w:w="1698" w:type="dxa"/>
          </w:tcPr>
          <w:p w:rsidR="00C86CFF" w:rsidRPr="00385187" w:rsidRDefault="00C86CFF" w:rsidP="00173A47">
            <w:pPr>
              <w:widowControl w:val="0"/>
              <w:ind w:firstLine="5"/>
              <w:jc w:val="center"/>
              <w:rPr>
                <w:sz w:val="20"/>
                <w:szCs w:val="20"/>
              </w:rPr>
            </w:pPr>
            <w:r w:rsidRPr="00385187">
              <w:rPr>
                <w:sz w:val="20"/>
                <w:szCs w:val="20"/>
              </w:rPr>
              <w:t>Константа</w:t>
            </w:r>
          </w:p>
        </w:tc>
        <w:tc>
          <w:tcPr>
            <w:tcW w:w="1699" w:type="dxa"/>
          </w:tcPr>
          <w:p w:rsidR="00C86CFF" w:rsidRPr="00385187" w:rsidRDefault="00FE46AB" w:rsidP="00173A47">
            <w:pPr>
              <w:widowControl w:val="0"/>
              <w:ind w:firstLine="5"/>
              <w:jc w:val="center"/>
              <w:rPr>
                <w:rFonts w:eastAsiaTheme="minorEastAsia"/>
                <w:iCs/>
                <w:sz w:val="20"/>
                <w:szCs w:val="20"/>
              </w:rPr>
            </w:pPr>
            <m:oMathPara>
              <m:oMath>
                <m:acc>
                  <m:accPr>
                    <m:ctrlPr>
                      <w:rPr>
                        <w:rFonts w:ascii="Cambria Math" w:eastAsiaTheme="minorEastAsia" w:hAnsi="Cambria Math"/>
                        <w:iCs/>
                        <w:sz w:val="20"/>
                        <w:szCs w:val="20"/>
                      </w:rPr>
                    </m:ctrlPr>
                  </m:accPr>
                  <m:e>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rPr>
                          <m:t>y</m:t>
                        </m:r>
                      </m:e>
                      <m:sub>
                        <m:r>
                          <m:rPr>
                            <m:sty m:val="p"/>
                          </m:rPr>
                          <w:rPr>
                            <w:rFonts w:ascii="Cambria Math" w:eastAsiaTheme="minorEastAsia" w:hAnsi="Cambria Math"/>
                            <w:sz w:val="20"/>
                            <w:szCs w:val="20"/>
                          </w:rPr>
                          <m:t>t</m:t>
                        </m:r>
                      </m:sub>
                    </m:sSub>
                  </m:e>
                </m:acc>
                <m:r>
                  <m:rPr>
                    <m:sty m:val="p"/>
                  </m:rPr>
                  <w:rPr>
                    <w:rFonts w:ascii="Cambria Math" w:eastAsiaTheme="minorEastAsia" w:hAnsi="Cambria Math"/>
                    <w:sz w:val="20"/>
                    <w:szCs w:val="20"/>
                  </w:rPr>
                  <m:t>=a</m:t>
                </m:r>
              </m:oMath>
            </m:oMathPara>
          </w:p>
        </w:tc>
        <w:tc>
          <w:tcPr>
            <w:tcW w:w="1420" w:type="dxa"/>
          </w:tcPr>
          <w:p w:rsidR="00C86CFF" w:rsidRPr="00385187" w:rsidRDefault="00C86CFF" w:rsidP="00173A47">
            <w:pPr>
              <w:widowControl w:val="0"/>
              <w:ind w:firstLine="5"/>
              <w:jc w:val="center"/>
              <w:rPr>
                <w:sz w:val="20"/>
                <w:szCs w:val="20"/>
              </w:rPr>
            </w:pPr>
            <w:r w:rsidRPr="00385187">
              <w:rPr>
                <w:sz w:val="20"/>
                <w:szCs w:val="20"/>
              </w:rPr>
              <w:t>Постоянный уровень</w:t>
            </w:r>
          </w:p>
        </w:tc>
        <w:tc>
          <w:tcPr>
            <w:tcW w:w="1841" w:type="dxa"/>
            <w:vMerge w:val="restart"/>
          </w:tcPr>
          <w:p w:rsidR="002B6F20" w:rsidRPr="00385187" w:rsidRDefault="002B6F20" w:rsidP="00173A47">
            <w:pPr>
              <w:widowControl w:val="0"/>
              <w:ind w:firstLine="5"/>
              <w:jc w:val="center"/>
              <w:rPr>
                <w:sz w:val="20"/>
                <w:szCs w:val="20"/>
              </w:rPr>
            </w:pPr>
            <w:r w:rsidRPr="00385187">
              <w:rPr>
                <w:sz w:val="20"/>
                <w:szCs w:val="20"/>
              </w:rPr>
              <w:t>Простота, сводимость,</w:t>
            </w:r>
          </w:p>
          <w:p w:rsidR="00C86CFF" w:rsidRPr="00385187" w:rsidRDefault="002B6F20" w:rsidP="00173A47">
            <w:pPr>
              <w:widowControl w:val="0"/>
              <w:ind w:firstLine="5"/>
              <w:jc w:val="center"/>
              <w:rPr>
                <w:sz w:val="20"/>
                <w:szCs w:val="20"/>
              </w:rPr>
            </w:pPr>
            <w:r w:rsidRPr="00385187">
              <w:rPr>
                <w:sz w:val="20"/>
                <w:szCs w:val="20"/>
              </w:rPr>
              <w:t>легкая интерпретация</w:t>
            </w:r>
          </w:p>
        </w:tc>
        <w:tc>
          <w:tcPr>
            <w:tcW w:w="1559" w:type="dxa"/>
            <w:vMerge w:val="restart"/>
          </w:tcPr>
          <w:p w:rsidR="00C86CFF" w:rsidRPr="00385187" w:rsidRDefault="002B6F20" w:rsidP="00173A47">
            <w:pPr>
              <w:widowControl w:val="0"/>
              <w:ind w:firstLine="5"/>
              <w:jc w:val="center"/>
              <w:rPr>
                <w:sz w:val="20"/>
                <w:szCs w:val="20"/>
              </w:rPr>
            </w:pPr>
            <w:r w:rsidRPr="00385187">
              <w:rPr>
                <w:sz w:val="20"/>
                <w:szCs w:val="20"/>
              </w:rPr>
              <w:t>Малая точность</w:t>
            </w:r>
          </w:p>
        </w:tc>
        <w:tc>
          <w:tcPr>
            <w:tcW w:w="1530" w:type="dxa"/>
            <w:vMerge w:val="restart"/>
          </w:tcPr>
          <w:p w:rsidR="00C86CFF" w:rsidRPr="00385187" w:rsidRDefault="002B6F20" w:rsidP="00173A47">
            <w:pPr>
              <w:widowControl w:val="0"/>
              <w:ind w:firstLine="5"/>
              <w:jc w:val="center"/>
              <w:rPr>
                <w:sz w:val="20"/>
                <w:szCs w:val="20"/>
              </w:rPr>
            </w:pPr>
            <w:r w:rsidRPr="00385187">
              <w:rPr>
                <w:sz w:val="20"/>
                <w:szCs w:val="20"/>
              </w:rPr>
              <w:t>краткосрочное прогнозирование, аппроксимация</w:t>
            </w:r>
          </w:p>
        </w:tc>
      </w:tr>
      <w:tr w:rsidR="00C86CFF" w:rsidRPr="00385187" w:rsidTr="00B10CE4">
        <w:trPr>
          <w:cantSplit/>
        </w:trPr>
        <w:tc>
          <w:tcPr>
            <w:tcW w:w="1698" w:type="dxa"/>
          </w:tcPr>
          <w:p w:rsidR="00C86CFF" w:rsidRPr="00385187" w:rsidRDefault="00C86CFF" w:rsidP="00173A47">
            <w:pPr>
              <w:widowControl w:val="0"/>
              <w:ind w:firstLine="5"/>
              <w:jc w:val="center"/>
              <w:rPr>
                <w:sz w:val="20"/>
                <w:szCs w:val="20"/>
              </w:rPr>
            </w:pPr>
            <w:r w:rsidRPr="00385187">
              <w:rPr>
                <w:sz w:val="20"/>
                <w:szCs w:val="20"/>
              </w:rPr>
              <w:t>Прямая</w:t>
            </w:r>
          </w:p>
        </w:tc>
        <w:tc>
          <w:tcPr>
            <w:tcW w:w="1699" w:type="dxa"/>
          </w:tcPr>
          <w:p w:rsidR="00C86CFF" w:rsidRPr="00385187" w:rsidRDefault="00FE46AB" w:rsidP="00173A47">
            <w:pPr>
              <w:widowControl w:val="0"/>
              <w:ind w:firstLine="5"/>
              <w:jc w:val="center"/>
              <w:rPr>
                <w:iCs/>
                <w:sz w:val="20"/>
                <w:szCs w:val="20"/>
                <w:vertAlign w:val="subscript"/>
              </w:rPr>
            </w:pPr>
            <m:oMathPara>
              <m:oMath>
                <m:acc>
                  <m:accPr>
                    <m:ctrlPr>
                      <w:rPr>
                        <w:rFonts w:ascii="Cambria Math" w:eastAsiaTheme="minorEastAsia" w:hAnsi="Cambria Math"/>
                        <w:iCs/>
                        <w:sz w:val="20"/>
                        <w:szCs w:val="20"/>
                      </w:rPr>
                    </m:ctrlPr>
                  </m:accPr>
                  <m:e>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rPr>
                          <m:t>y</m:t>
                        </m:r>
                      </m:e>
                      <m:sub>
                        <m:r>
                          <m:rPr>
                            <m:sty m:val="p"/>
                          </m:rPr>
                          <w:rPr>
                            <w:rFonts w:ascii="Cambria Math" w:eastAsiaTheme="minorEastAsia" w:hAnsi="Cambria Math"/>
                            <w:sz w:val="20"/>
                            <w:szCs w:val="20"/>
                          </w:rPr>
                          <m:t>t</m:t>
                        </m:r>
                      </m:sub>
                    </m:sSub>
                  </m:e>
                </m:acc>
                <m:r>
                  <m:rPr>
                    <m:sty m:val="p"/>
                  </m:rPr>
                  <w:rPr>
                    <w:rFonts w:ascii="Cambria Math" w:eastAsiaTheme="minorEastAsia" w:hAnsi="Cambria Math"/>
                    <w:sz w:val="20"/>
                    <w:szCs w:val="20"/>
                  </w:rPr>
                  <m:t>=</m:t>
                </m:r>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rPr>
                      <m:t>a</m:t>
                    </m:r>
                  </m:e>
                  <m:sub>
                    <m:r>
                      <m:rPr>
                        <m:sty m:val="p"/>
                      </m:rPr>
                      <w:rPr>
                        <w:rFonts w:ascii="Cambria Math" w:eastAsiaTheme="minorEastAsia" w:hAnsi="Cambria Math"/>
                        <w:sz w:val="20"/>
                        <w:szCs w:val="20"/>
                      </w:rPr>
                      <m:t>0</m:t>
                    </m:r>
                  </m:sub>
                </m:sSub>
                <m:r>
                  <m:rPr>
                    <m:sty m:val="p"/>
                  </m:rPr>
                  <w:rPr>
                    <w:rFonts w:ascii="Cambria Math" w:eastAsiaTheme="minorEastAsia" w:hAnsi="Cambria Math"/>
                    <w:sz w:val="20"/>
                    <w:szCs w:val="20"/>
                  </w:rPr>
                  <m:t>+</m:t>
                </m:r>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rPr>
                      <m:t>a</m:t>
                    </m:r>
                  </m:e>
                  <m:sub>
                    <m:r>
                      <m:rPr>
                        <m:sty m:val="p"/>
                      </m:rPr>
                      <w:rPr>
                        <w:rFonts w:ascii="Cambria Math" w:eastAsiaTheme="minorEastAsia" w:hAnsi="Cambria Math"/>
                        <w:sz w:val="20"/>
                        <w:szCs w:val="20"/>
                      </w:rPr>
                      <m:t>1</m:t>
                    </m:r>
                  </m:sub>
                </m:sSub>
                <m:r>
                  <m:rPr>
                    <m:sty m:val="p"/>
                  </m:rPr>
                  <w:rPr>
                    <w:rFonts w:ascii="Cambria Math" w:eastAsiaTheme="minorEastAsia" w:hAnsi="Cambria Math"/>
                    <w:sz w:val="20"/>
                    <w:szCs w:val="20"/>
                  </w:rPr>
                  <m:t>t</m:t>
                </m:r>
              </m:oMath>
            </m:oMathPara>
          </w:p>
        </w:tc>
        <w:tc>
          <w:tcPr>
            <w:tcW w:w="1420" w:type="dxa"/>
          </w:tcPr>
          <w:p w:rsidR="00C86CFF" w:rsidRPr="00385187" w:rsidRDefault="00C86CFF" w:rsidP="00173A47">
            <w:pPr>
              <w:widowControl w:val="0"/>
              <w:ind w:firstLine="5"/>
              <w:jc w:val="center"/>
              <w:rPr>
                <w:sz w:val="20"/>
                <w:szCs w:val="20"/>
              </w:rPr>
            </w:pPr>
            <w:r w:rsidRPr="00385187">
              <w:rPr>
                <w:sz w:val="20"/>
                <w:szCs w:val="20"/>
              </w:rPr>
              <w:t>Постоянный рост</w:t>
            </w:r>
          </w:p>
        </w:tc>
        <w:tc>
          <w:tcPr>
            <w:tcW w:w="1841" w:type="dxa"/>
            <w:vMerge/>
          </w:tcPr>
          <w:p w:rsidR="00C86CFF" w:rsidRPr="00385187" w:rsidRDefault="00C86CFF" w:rsidP="00173A47">
            <w:pPr>
              <w:widowControl w:val="0"/>
              <w:ind w:firstLine="5"/>
              <w:jc w:val="center"/>
              <w:rPr>
                <w:sz w:val="20"/>
                <w:szCs w:val="20"/>
              </w:rPr>
            </w:pPr>
          </w:p>
        </w:tc>
        <w:tc>
          <w:tcPr>
            <w:tcW w:w="1559" w:type="dxa"/>
            <w:vMerge/>
          </w:tcPr>
          <w:p w:rsidR="00C86CFF" w:rsidRPr="00385187" w:rsidRDefault="00C86CFF" w:rsidP="00173A47">
            <w:pPr>
              <w:widowControl w:val="0"/>
              <w:ind w:firstLine="5"/>
              <w:jc w:val="center"/>
              <w:rPr>
                <w:sz w:val="20"/>
                <w:szCs w:val="20"/>
              </w:rPr>
            </w:pPr>
          </w:p>
        </w:tc>
        <w:tc>
          <w:tcPr>
            <w:tcW w:w="1530" w:type="dxa"/>
            <w:vMerge/>
          </w:tcPr>
          <w:p w:rsidR="00C86CFF" w:rsidRPr="00385187" w:rsidRDefault="00C86CFF" w:rsidP="00173A47">
            <w:pPr>
              <w:widowControl w:val="0"/>
              <w:ind w:firstLine="5"/>
              <w:jc w:val="center"/>
              <w:rPr>
                <w:sz w:val="20"/>
                <w:szCs w:val="20"/>
              </w:rPr>
            </w:pPr>
          </w:p>
        </w:tc>
      </w:tr>
      <w:tr w:rsidR="00C86CFF" w:rsidRPr="00385187" w:rsidTr="00B10CE4">
        <w:trPr>
          <w:cantSplit/>
        </w:trPr>
        <w:tc>
          <w:tcPr>
            <w:tcW w:w="1698" w:type="dxa"/>
          </w:tcPr>
          <w:p w:rsidR="00C86CFF" w:rsidRPr="00385187" w:rsidRDefault="00C86CFF" w:rsidP="00173A47">
            <w:pPr>
              <w:widowControl w:val="0"/>
              <w:ind w:firstLine="5"/>
              <w:jc w:val="center"/>
              <w:rPr>
                <w:sz w:val="20"/>
                <w:szCs w:val="20"/>
              </w:rPr>
            </w:pPr>
            <w:r w:rsidRPr="00385187">
              <w:rPr>
                <w:sz w:val="20"/>
                <w:szCs w:val="20"/>
              </w:rPr>
              <w:t>Парабола</w:t>
            </w:r>
          </w:p>
          <w:p w:rsidR="00C86CFF" w:rsidRPr="00385187" w:rsidRDefault="00C86CFF" w:rsidP="00173A47">
            <w:pPr>
              <w:widowControl w:val="0"/>
              <w:ind w:firstLine="5"/>
              <w:jc w:val="center"/>
              <w:rPr>
                <w:sz w:val="20"/>
                <w:szCs w:val="20"/>
              </w:rPr>
            </w:pPr>
            <w:r w:rsidRPr="00385187">
              <w:rPr>
                <w:sz w:val="20"/>
                <w:szCs w:val="20"/>
              </w:rPr>
              <w:t xml:space="preserve">(полиномиальная) </w:t>
            </w:r>
          </w:p>
        </w:tc>
        <w:tc>
          <w:tcPr>
            <w:tcW w:w="1699" w:type="dxa"/>
          </w:tcPr>
          <w:p w:rsidR="00C86CFF" w:rsidRPr="00385187" w:rsidRDefault="00FE46AB" w:rsidP="00173A47">
            <w:pPr>
              <w:widowControl w:val="0"/>
              <w:ind w:firstLine="5"/>
              <w:jc w:val="center"/>
              <w:rPr>
                <w:sz w:val="20"/>
                <w:szCs w:val="20"/>
              </w:rPr>
            </w:pPr>
            <m:oMathPara>
              <m:oMath>
                <m:acc>
                  <m:accPr>
                    <m:ctrlPr>
                      <w:rPr>
                        <w:rFonts w:ascii="Cambria Math" w:eastAsiaTheme="minorEastAsia" w:hAnsi="Cambria Math"/>
                        <w:iCs/>
                        <w:sz w:val="20"/>
                        <w:szCs w:val="20"/>
                      </w:rPr>
                    </m:ctrlPr>
                  </m:accPr>
                  <m:e>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rPr>
                          <m:t>y</m:t>
                        </m:r>
                      </m:e>
                      <m:sub>
                        <m:r>
                          <m:rPr>
                            <m:sty m:val="p"/>
                          </m:rPr>
                          <w:rPr>
                            <w:rFonts w:ascii="Cambria Math" w:eastAsiaTheme="minorEastAsia" w:hAnsi="Cambria Math"/>
                            <w:sz w:val="20"/>
                            <w:szCs w:val="20"/>
                          </w:rPr>
                          <m:t>t</m:t>
                        </m:r>
                      </m:sub>
                    </m:sSub>
                  </m:e>
                </m:acc>
                <m:r>
                  <m:rPr>
                    <m:sty m:val="p"/>
                  </m:rPr>
                  <w:rPr>
                    <w:rFonts w:ascii="Cambria Math" w:eastAsiaTheme="minorEastAsia" w:hAnsi="Cambria Math"/>
                    <w:sz w:val="20"/>
                    <w:szCs w:val="20"/>
                  </w:rPr>
                  <m:t>=</m:t>
                </m:r>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rPr>
                      <m:t>a</m:t>
                    </m:r>
                  </m:e>
                  <m:sub>
                    <m:r>
                      <m:rPr>
                        <m:sty m:val="p"/>
                      </m:rPr>
                      <w:rPr>
                        <w:rFonts w:ascii="Cambria Math" w:eastAsiaTheme="minorEastAsia" w:hAnsi="Cambria Math"/>
                        <w:sz w:val="20"/>
                        <w:szCs w:val="20"/>
                      </w:rPr>
                      <m:t>0</m:t>
                    </m:r>
                  </m:sub>
                </m:sSub>
                <m:r>
                  <m:rPr>
                    <m:sty m:val="p"/>
                  </m:rPr>
                  <w:rPr>
                    <w:rFonts w:ascii="Cambria Math" w:eastAsiaTheme="minorEastAsia" w:hAnsi="Cambria Math"/>
                    <w:sz w:val="20"/>
                    <w:szCs w:val="20"/>
                  </w:rPr>
                  <m:t>+</m:t>
                </m:r>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rPr>
                      <m:t>a</m:t>
                    </m:r>
                  </m:e>
                  <m:sub>
                    <m:r>
                      <m:rPr>
                        <m:sty m:val="p"/>
                      </m:rPr>
                      <w:rPr>
                        <w:rFonts w:ascii="Cambria Math" w:eastAsiaTheme="minorEastAsia" w:hAnsi="Cambria Math"/>
                        <w:sz w:val="20"/>
                        <w:szCs w:val="20"/>
                      </w:rPr>
                      <m:t>1</m:t>
                    </m:r>
                  </m:sub>
                </m:sSub>
                <m:r>
                  <m:rPr>
                    <m:sty m:val="p"/>
                  </m:rPr>
                  <w:rPr>
                    <w:rFonts w:ascii="Cambria Math" w:eastAsiaTheme="minorEastAsia" w:hAnsi="Cambria Math"/>
                    <w:sz w:val="20"/>
                    <w:szCs w:val="20"/>
                  </w:rPr>
                  <m:t>t</m:t>
                </m:r>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rPr>
                      <m:t>+a</m:t>
                    </m:r>
                  </m:e>
                  <m:sub>
                    <m:r>
                      <m:rPr>
                        <m:sty m:val="p"/>
                      </m:rPr>
                      <w:rPr>
                        <w:rFonts w:ascii="Cambria Math" w:eastAsiaTheme="minorEastAsia" w:hAnsi="Cambria Math"/>
                        <w:sz w:val="20"/>
                        <w:szCs w:val="20"/>
                      </w:rPr>
                      <m:t>2</m:t>
                    </m:r>
                  </m:sub>
                </m:sSub>
                <m:sSup>
                  <m:sSupPr>
                    <m:ctrlPr>
                      <w:rPr>
                        <w:rFonts w:ascii="Cambria Math" w:eastAsiaTheme="minorEastAsia" w:hAnsi="Cambria Math"/>
                        <w:i/>
                        <w:iCs/>
                        <w:sz w:val="20"/>
                        <w:szCs w:val="20"/>
                      </w:rPr>
                    </m:ctrlPr>
                  </m:sSupPr>
                  <m:e>
                    <m:r>
                      <w:rPr>
                        <w:rFonts w:ascii="Cambria Math" w:eastAsiaTheme="minorEastAsia" w:hAnsi="Cambria Math"/>
                        <w:sz w:val="20"/>
                        <w:szCs w:val="20"/>
                      </w:rPr>
                      <m:t>t</m:t>
                    </m:r>
                  </m:e>
                  <m:sup>
                    <m:r>
                      <w:rPr>
                        <w:rFonts w:ascii="Cambria Math" w:eastAsiaTheme="minorEastAsia" w:hAnsi="Cambria Math"/>
                        <w:sz w:val="20"/>
                        <w:szCs w:val="20"/>
                      </w:rPr>
                      <m:t>2</m:t>
                    </m:r>
                  </m:sup>
                </m:sSup>
              </m:oMath>
            </m:oMathPara>
          </w:p>
        </w:tc>
        <w:tc>
          <w:tcPr>
            <w:tcW w:w="1420" w:type="dxa"/>
          </w:tcPr>
          <w:p w:rsidR="00C86CFF" w:rsidRPr="00385187" w:rsidRDefault="00C86CFF" w:rsidP="00173A47">
            <w:pPr>
              <w:widowControl w:val="0"/>
              <w:ind w:firstLine="5"/>
              <w:jc w:val="center"/>
              <w:rPr>
                <w:sz w:val="20"/>
                <w:szCs w:val="20"/>
              </w:rPr>
            </w:pPr>
            <w:r w:rsidRPr="00385187">
              <w:rPr>
                <w:sz w:val="20"/>
                <w:szCs w:val="20"/>
              </w:rPr>
              <w:t>Постоянный прирост</w:t>
            </w:r>
          </w:p>
        </w:tc>
        <w:tc>
          <w:tcPr>
            <w:tcW w:w="1841" w:type="dxa"/>
            <w:vMerge/>
          </w:tcPr>
          <w:p w:rsidR="00C86CFF" w:rsidRPr="00385187" w:rsidRDefault="00C86CFF" w:rsidP="00173A47">
            <w:pPr>
              <w:widowControl w:val="0"/>
              <w:ind w:firstLine="5"/>
              <w:jc w:val="center"/>
              <w:rPr>
                <w:sz w:val="20"/>
                <w:szCs w:val="20"/>
              </w:rPr>
            </w:pPr>
          </w:p>
        </w:tc>
        <w:tc>
          <w:tcPr>
            <w:tcW w:w="1559" w:type="dxa"/>
          </w:tcPr>
          <w:p w:rsidR="00C86CFF" w:rsidRPr="00385187" w:rsidRDefault="00C86CFF" w:rsidP="00173A47">
            <w:pPr>
              <w:widowControl w:val="0"/>
              <w:ind w:firstLine="5"/>
              <w:jc w:val="center"/>
              <w:rPr>
                <w:sz w:val="20"/>
                <w:szCs w:val="20"/>
              </w:rPr>
            </w:pPr>
            <w:r w:rsidRPr="00385187">
              <w:rPr>
                <w:sz w:val="20"/>
                <w:szCs w:val="20"/>
              </w:rPr>
              <w:t>Чрезмерный рост со временем</w:t>
            </w:r>
          </w:p>
        </w:tc>
        <w:tc>
          <w:tcPr>
            <w:tcW w:w="1530" w:type="dxa"/>
            <w:vMerge/>
          </w:tcPr>
          <w:p w:rsidR="00C86CFF" w:rsidRPr="00385187" w:rsidRDefault="00C86CFF" w:rsidP="00173A47">
            <w:pPr>
              <w:widowControl w:val="0"/>
              <w:ind w:firstLine="5"/>
              <w:jc w:val="center"/>
              <w:rPr>
                <w:sz w:val="20"/>
                <w:szCs w:val="20"/>
              </w:rPr>
            </w:pPr>
          </w:p>
        </w:tc>
      </w:tr>
      <w:tr w:rsidR="00C86CFF" w:rsidRPr="00385187" w:rsidTr="00B10CE4">
        <w:trPr>
          <w:cantSplit/>
        </w:trPr>
        <w:tc>
          <w:tcPr>
            <w:tcW w:w="1698" w:type="dxa"/>
          </w:tcPr>
          <w:p w:rsidR="00C86CFF" w:rsidRPr="00385187" w:rsidRDefault="00C86CFF" w:rsidP="00173A47">
            <w:pPr>
              <w:widowControl w:val="0"/>
              <w:ind w:firstLine="5"/>
              <w:jc w:val="center"/>
              <w:rPr>
                <w:sz w:val="20"/>
                <w:szCs w:val="20"/>
              </w:rPr>
            </w:pPr>
            <w:r w:rsidRPr="00385187">
              <w:rPr>
                <w:sz w:val="20"/>
                <w:szCs w:val="20"/>
              </w:rPr>
              <w:t>Показательная</w:t>
            </w:r>
          </w:p>
        </w:tc>
        <w:tc>
          <w:tcPr>
            <w:tcW w:w="1699" w:type="dxa"/>
          </w:tcPr>
          <w:p w:rsidR="00B10CE4" w:rsidRPr="00385187" w:rsidRDefault="00FE46AB" w:rsidP="00173A47">
            <w:pPr>
              <w:widowControl w:val="0"/>
              <w:ind w:firstLine="5"/>
              <w:jc w:val="center"/>
              <w:rPr>
                <w:sz w:val="20"/>
                <w:szCs w:val="20"/>
                <w:lang w:val="en-US"/>
              </w:rPr>
            </w:pPr>
            <m:oMathPara>
              <m:oMath>
                <m:acc>
                  <m:accPr>
                    <m:ctrlPr>
                      <w:rPr>
                        <w:rFonts w:ascii="Cambria Math" w:eastAsiaTheme="minorEastAsia" w:hAnsi="Cambria Math"/>
                        <w:iCs/>
                        <w:sz w:val="20"/>
                        <w:szCs w:val="20"/>
                      </w:rPr>
                    </m:ctrlPr>
                  </m:accPr>
                  <m:e>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lang w:val="en-US"/>
                          </w:rPr>
                          <m:t>y</m:t>
                        </m:r>
                      </m:e>
                      <m:sub>
                        <m:r>
                          <m:rPr>
                            <m:sty m:val="p"/>
                          </m:rPr>
                          <w:rPr>
                            <w:rFonts w:ascii="Cambria Math" w:eastAsiaTheme="minorEastAsia" w:hAnsi="Cambria Math"/>
                            <w:sz w:val="20"/>
                            <w:szCs w:val="20"/>
                            <w:lang w:val="en-US"/>
                          </w:rPr>
                          <m:t>t</m:t>
                        </m:r>
                      </m:sub>
                    </m:sSub>
                  </m:e>
                </m:acc>
                <m:r>
                  <m:rPr>
                    <m:sty m:val="p"/>
                  </m:rPr>
                  <w:rPr>
                    <w:rFonts w:ascii="Cambria Math" w:eastAsiaTheme="minorEastAsia" w:hAnsi="Cambria Math"/>
                    <w:sz w:val="20"/>
                    <w:szCs w:val="20"/>
                    <w:lang w:val="en-US"/>
                  </w:rPr>
                  <m:t>=</m:t>
                </m:r>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lang w:val="en-US"/>
                      </w:rPr>
                      <m:t>a</m:t>
                    </m:r>
                  </m:e>
                  <m:sub>
                    <m:r>
                      <m:rPr>
                        <m:sty m:val="p"/>
                      </m:rPr>
                      <w:rPr>
                        <w:rFonts w:ascii="Cambria Math" w:eastAsiaTheme="minorEastAsia" w:hAnsi="Cambria Math"/>
                        <w:sz w:val="20"/>
                        <w:szCs w:val="20"/>
                        <w:lang w:val="en-US"/>
                      </w:rPr>
                      <m:t>0</m:t>
                    </m:r>
                  </m:sub>
                </m:sSub>
                <m:r>
                  <m:rPr>
                    <m:sty m:val="p"/>
                  </m:rPr>
                  <w:rPr>
                    <w:rFonts w:ascii="Cambria Math" w:eastAsiaTheme="minorEastAsia" w:hAnsi="Cambria Math"/>
                    <w:sz w:val="20"/>
                    <w:szCs w:val="20"/>
                    <w:lang w:val="en-US"/>
                  </w:rPr>
                  <m:t xml:space="preserve">+ </m:t>
                </m:r>
                <m:sSup>
                  <m:sSupPr>
                    <m:ctrlPr>
                      <w:rPr>
                        <w:rFonts w:ascii="Cambria Math" w:eastAsiaTheme="minorEastAsia" w:hAnsi="Cambria Math"/>
                        <w:iCs/>
                        <w:sz w:val="20"/>
                        <w:szCs w:val="20"/>
                        <w:lang w:val="en-US"/>
                      </w:rPr>
                    </m:ctrlPr>
                  </m:sSupPr>
                  <m:e>
                    <m:sSub>
                      <m:sSubPr>
                        <m:ctrlPr>
                          <w:rPr>
                            <w:rFonts w:ascii="Cambria Math" w:eastAsiaTheme="minorEastAsia" w:hAnsi="Cambria Math"/>
                            <w:iCs/>
                            <w:sz w:val="20"/>
                            <w:szCs w:val="20"/>
                            <w:lang w:val="en-US"/>
                          </w:rPr>
                        </m:ctrlPr>
                      </m:sSubPr>
                      <m:e>
                        <m:r>
                          <w:rPr>
                            <w:rFonts w:ascii="Cambria Math" w:eastAsiaTheme="minorEastAsia" w:hAnsi="Cambria Math"/>
                            <w:sz w:val="20"/>
                            <w:szCs w:val="20"/>
                            <w:lang w:val="en-US"/>
                          </w:rPr>
                          <m:t>a</m:t>
                        </m:r>
                      </m:e>
                      <m:sub>
                        <m:r>
                          <w:rPr>
                            <w:rFonts w:ascii="Cambria Math" w:eastAsiaTheme="minorEastAsia" w:hAnsi="Cambria Math"/>
                            <w:sz w:val="20"/>
                            <w:szCs w:val="20"/>
                            <w:lang w:val="en-US"/>
                          </w:rPr>
                          <m:t>1</m:t>
                        </m:r>
                      </m:sub>
                    </m:sSub>
                  </m:e>
                  <m:sup>
                    <m:r>
                      <w:rPr>
                        <w:rFonts w:ascii="Cambria Math" w:eastAsiaTheme="minorEastAsia" w:hAnsi="Cambria Math"/>
                        <w:sz w:val="20"/>
                        <w:szCs w:val="20"/>
                        <w:lang w:val="en-US"/>
                      </w:rPr>
                      <m:t>t</m:t>
                    </m:r>
                  </m:sup>
                </m:sSup>
              </m:oMath>
            </m:oMathPara>
          </w:p>
          <w:p w:rsidR="00C86CFF" w:rsidRPr="00385187" w:rsidRDefault="00C86CFF" w:rsidP="00173A47">
            <w:pPr>
              <w:widowControl w:val="0"/>
              <w:ind w:firstLine="5"/>
              <w:jc w:val="center"/>
              <w:rPr>
                <w:sz w:val="20"/>
                <w:szCs w:val="20"/>
                <w:lang w:val="en-US"/>
              </w:rPr>
            </w:pPr>
          </w:p>
        </w:tc>
        <w:tc>
          <w:tcPr>
            <w:tcW w:w="1420" w:type="dxa"/>
            <w:vMerge w:val="restart"/>
          </w:tcPr>
          <w:p w:rsidR="00C86CFF" w:rsidRPr="00385187" w:rsidRDefault="00C86CFF" w:rsidP="00173A47">
            <w:pPr>
              <w:widowControl w:val="0"/>
              <w:ind w:firstLine="5"/>
              <w:jc w:val="center"/>
              <w:rPr>
                <w:sz w:val="20"/>
                <w:szCs w:val="20"/>
              </w:rPr>
            </w:pPr>
            <w:r w:rsidRPr="00385187">
              <w:rPr>
                <w:sz w:val="20"/>
                <w:szCs w:val="20"/>
              </w:rPr>
              <w:t>Постоянный темп роста</w:t>
            </w:r>
          </w:p>
        </w:tc>
        <w:tc>
          <w:tcPr>
            <w:tcW w:w="1841" w:type="dxa"/>
            <w:vMerge w:val="restart"/>
          </w:tcPr>
          <w:p w:rsidR="00C86CFF" w:rsidRPr="00385187" w:rsidRDefault="00C86CFF" w:rsidP="00173A47">
            <w:pPr>
              <w:widowControl w:val="0"/>
              <w:ind w:firstLine="5"/>
              <w:jc w:val="center"/>
              <w:rPr>
                <w:sz w:val="20"/>
                <w:szCs w:val="20"/>
              </w:rPr>
            </w:pPr>
            <w:r w:rsidRPr="00385187">
              <w:rPr>
                <w:sz w:val="20"/>
                <w:szCs w:val="20"/>
              </w:rPr>
              <w:t>Смысл</w:t>
            </w:r>
          </w:p>
          <w:p w:rsidR="00C86CFF" w:rsidRPr="00385187" w:rsidRDefault="00C86CFF" w:rsidP="00173A47">
            <w:pPr>
              <w:widowControl w:val="0"/>
              <w:ind w:firstLine="5"/>
              <w:jc w:val="center"/>
              <w:rPr>
                <w:sz w:val="20"/>
                <w:szCs w:val="20"/>
              </w:rPr>
            </w:pPr>
            <w:r w:rsidRPr="00385187">
              <w:rPr>
                <w:sz w:val="20"/>
                <w:szCs w:val="20"/>
              </w:rPr>
              <w:t>Простота</w:t>
            </w:r>
          </w:p>
        </w:tc>
        <w:tc>
          <w:tcPr>
            <w:tcW w:w="1559" w:type="dxa"/>
            <w:vMerge w:val="restart"/>
          </w:tcPr>
          <w:p w:rsidR="00C86CFF" w:rsidRPr="00385187" w:rsidRDefault="00C86CFF" w:rsidP="00173A47">
            <w:pPr>
              <w:widowControl w:val="0"/>
              <w:ind w:firstLine="5"/>
              <w:jc w:val="center"/>
              <w:rPr>
                <w:sz w:val="20"/>
                <w:szCs w:val="20"/>
              </w:rPr>
            </w:pPr>
            <w:r w:rsidRPr="00385187">
              <w:rPr>
                <w:sz w:val="20"/>
                <w:szCs w:val="20"/>
              </w:rPr>
              <w:t>Функция принимает только положительные значения</w:t>
            </w:r>
          </w:p>
        </w:tc>
        <w:tc>
          <w:tcPr>
            <w:tcW w:w="1530" w:type="dxa"/>
            <w:vMerge w:val="restart"/>
          </w:tcPr>
          <w:p w:rsidR="00C86CFF" w:rsidRPr="00385187" w:rsidRDefault="00C86CFF" w:rsidP="00173A47">
            <w:pPr>
              <w:widowControl w:val="0"/>
              <w:ind w:firstLine="5"/>
              <w:jc w:val="center"/>
              <w:rPr>
                <w:sz w:val="20"/>
                <w:szCs w:val="20"/>
              </w:rPr>
            </w:pPr>
            <w:r w:rsidRPr="00385187">
              <w:rPr>
                <w:sz w:val="20"/>
                <w:szCs w:val="20"/>
              </w:rPr>
              <w:t>процессы неограниченного роста</w:t>
            </w:r>
          </w:p>
          <w:p w:rsidR="00C86CFF" w:rsidRPr="00385187" w:rsidRDefault="00C86CFF" w:rsidP="00173A47">
            <w:pPr>
              <w:widowControl w:val="0"/>
              <w:ind w:firstLine="5"/>
              <w:jc w:val="center"/>
              <w:rPr>
                <w:sz w:val="20"/>
                <w:szCs w:val="20"/>
              </w:rPr>
            </w:pPr>
            <w:r w:rsidRPr="00385187">
              <w:rPr>
                <w:sz w:val="20"/>
                <w:szCs w:val="20"/>
              </w:rPr>
              <w:t>(население,</w:t>
            </w:r>
          </w:p>
          <w:p w:rsidR="00C86CFF" w:rsidRPr="00385187" w:rsidRDefault="00C86CFF" w:rsidP="00173A47">
            <w:pPr>
              <w:widowControl w:val="0"/>
              <w:ind w:firstLine="5"/>
              <w:jc w:val="center"/>
              <w:rPr>
                <w:sz w:val="20"/>
                <w:szCs w:val="20"/>
              </w:rPr>
            </w:pPr>
            <w:r w:rsidRPr="00385187">
              <w:rPr>
                <w:sz w:val="20"/>
                <w:szCs w:val="20"/>
              </w:rPr>
              <w:t>НТП)</w:t>
            </w:r>
          </w:p>
        </w:tc>
      </w:tr>
      <w:tr w:rsidR="00C86CFF" w:rsidRPr="00385187" w:rsidTr="00B10CE4">
        <w:trPr>
          <w:cantSplit/>
        </w:trPr>
        <w:tc>
          <w:tcPr>
            <w:tcW w:w="1698" w:type="dxa"/>
          </w:tcPr>
          <w:p w:rsidR="00C86CFF" w:rsidRPr="00385187" w:rsidRDefault="00C86CFF" w:rsidP="00173A47">
            <w:pPr>
              <w:widowControl w:val="0"/>
              <w:ind w:firstLine="5"/>
              <w:jc w:val="center"/>
              <w:rPr>
                <w:sz w:val="20"/>
                <w:szCs w:val="20"/>
              </w:rPr>
            </w:pPr>
            <w:r w:rsidRPr="00385187">
              <w:rPr>
                <w:sz w:val="20"/>
                <w:szCs w:val="20"/>
              </w:rPr>
              <w:t>Экспоненциальная</w:t>
            </w:r>
          </w:p>
        </w:tc>
        <w:tc>
          <w:tcPr>
            <w:tcW w:w="1699" w:type="dxa"/>
          </w:tcPr>
          <w:p w:rsidR="002507DB" w:rsidRPr="00385187" w:rsidRDefault="00FE46AB" w:rsidP="00173A47">
            <w:pPr>
              <w:widowControl w:val="0"/>
              <w:ind w:firstLine="5"/>
              <w:jc w:val="center"/>
              <w:rPr>
                <w:sz w:val="20"/>
                <w:szCs w:val="20"/>
              </w:rPr>
            </w:pPr>
            <m:oMathPara>
              <m:oMath>
                <m:acc>
                  <m:accPr>
                    <m:ctrlPr>
                      <w:rPr>
                        <w:rFonts w:ascii="Cambria Math" w:eastAsiaTheme="minorEastAsia" w:hAnsi="Cambria Math"/>
                        <w:iCs/>
                        <w:sz w:val="20"/>
                        <w:szCs w:val="20"/>
                      </w:rPr>
                    </m:ctrlPr>
                  </m:accPr>
                  <m:e>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lang w:val="en-US"/>
                          </w:rPr>
                          <m:t>y</m:t>
                        </m:r>
                      </m:e>
                      <m:sub>
                        <m:r>
                          <m:rPr>
                            <m:sty m:val="p"/>
                          </m:rPr>
                          <w:rPr>
                            <w:rFonts w:ascii="Cambria Math" w:eastAsiaTheme="minorEastAsia" w:hAnsi="Cambria Math"/>
                            <w:sz w:val="20"/>
                            <w:szCs w:val="20"/>
                            <w:lang w:val="en-US"/>
                          </w:rPr>
                          <m:t>t</m:t>
                        </m:r>
                      </m:sub>
                    </m:sSub>
                  </m:e>
                </m:acc>
                <m:r>
                  <m:rPr>
                    <m:sty m:val="p"/>
                  </m:rPr>
                  <w:rPr>
                    <w:rFonts w:ascii="Cambria Math" w:eastAsiaTheme="minorEastAsia" w:hAnsi="Cambria Math"/>
                    <w:sz w:val="20"/>
                    <w:szCs w:val="20"/>
                    <w:lang w:val="en-US"/>
                  </w:rPr>
                  <m:t>=</m:t>
                </m:r>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lang w:val="en-US"/>
                      </w:rPr>
                      <m:t>a</m:t>
                    </m:r>
                  </m:e>
                  <m:sub>
                    <m:r>
                      <m:rPr>
                        <m:sty m:val="p"/>
                      </m:rPr>
                      <w:rPr>
                        <w:rFonts w:ascii="Cambria Math" w:eastAsiaTheme="minorEastAsia" w:hAnsi="Cambria Math"/>
                        <w:sz w:val="20"/>
                        <w:szCs w:val="20"/>
                        <w:lang w:val="en-US"/>
                      </w:rPr>
                      <m:t>0</m:t>
                    </m:r>
                  </m:sub>
                </m:sSub>
                <m:r>
                  <m:rPr>
                    <m:sty m:val="p"/>
                  </m:rPr>
                  <w:rPr>
                    <w:rFonts w:ascii="Cambria Math" w:eastAsiaTheme="minorEastAsia" w:hAnsi="Cambria Math"/>
                    <w:sz w:val="20"/>
                    <w:szCs w:val="20"/>
                    <w:lang w:val="en-US"/>
                  </w:rPr>
                  <m:t>*exp⁡(</m:t>
                </m:r>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rPr>
                      <m:t>a</m:t>
                    </m:r>
                  </m:e>
                  <m:sub>
                    <m:r>
                      <m:rPr>
                        <m:sty m:val="p"/>
                      </m:rPr>
                      <w:rPr>
                        <w:rFonts w:ascii="Cambria Math" w:eastAsiaTheme="minorEastAsia" w:hAnsi="Cambria Math"/>
                        <w:sz w:val="20"/>
                        <w:szCs w:val="20"/>
                      </w:rPr>
                      <m:t>1</m:t>
                    </m:r>
                  </m:sub>
                </m:sSub>
                <m:r>
                  <m:rPr>
                    <m:sty m:val="p"/>
                  </m:rPr>
                  <w:rPr>
                    <w:rFonts w:ascii="Cambria Math" w:eastAsiaTheme="minorEastAsia" w:hAnsi="Cambria Math"/>
                    <w:sz w:val="20"/>
                    <w:szCs w:val="20"/>
                  </w:rPr>
                  <m:t>t</m:t>
                </m:r>
                <m:r>
                  <m:rPr>
                    <m:sty m:val="p"/>
                  </m:rPr>
                  <w:rPr>
                    <w:rFonts w:ascii="Cambria Math" w:eastAsiaTheme="minorEastAsia" w:hAnsi="Cambria Math"/>
                    <w:sz w:val="20"/>
                    <w:szCs w:val="20"/>
                    <w:lang w:val="en-US"/>
                  </w:rPr>
                  <m:t>)</m:t>
                </m:r>
              </m:oMath>
            </m:oMathPara>
          </w:p>
          <w:p w:rsidR="00C86CFF" w:rsidRPr="00385187" w:rsidRDefault="00C86CFF" w:rsidP="00173A47">
            <w:pPr>
              <w:widowControl w:val="0"/>
              <w:rPr>
                <w:sz w:val="20"/>
                <w:szCs w:val="20"/>
              </w:rPr>
            </w:pPr>
          </w:p>
        </w:tc>
        <w:tc>
          <w:tcPr>
            <w:tcW w:w="1420" w:type="dxa"/>
            <w:vMerge/>
          </w:tcPr>
          <w:p w:rsidR="00C86CFF" w:rsidRPr="00385187" w:rsidRDefault="00C86CFF" w:rsidP="00173A47">
            <w:pPr>
              <w:widowControl w:val="0"/>
              <w:ind w:firstLine="5"/>
              <w:jc w:val="center"/>
              <w:rPr>
                <w:sz w:val="20"/>
                <w:szCs w:val="20"/>
              </w:rPr>
            </w:pPr>
          </w:p>
        </w:tc>
        <w:tc>
          <w:tcPr>
            <w:tcW w:w="1841" w:type="dxa"/>
            <w:vMerge/>
          </w:tcPr>
          <w:p w:rsidR="00C86CFF" w:rsidRPr="00385187" w:rsidRDefault="00C86CFF" w:rsidP="00173A47">
            <w:pPr>
              <w:widowControl w:val="0"/>
              <w:ind w:firstLine="5"/>
              <w:jc w:val="center"/>
              <w:rPr>
                <w:sz w:val="20"/>
                <w:szCs w:val="20"/>
              </w:rPr>
            </w:pPr>
          </w:p>
        </w:tc>
        <w:tc>
          <w:tcPr>
            <w:tcW w:w="1559" w:type="dxa"/>
            <w:vMerge/>
          </w:tcPr>
          <w:p w:rsidR="00C86CFF" w:rsidRPr="00385187" w:rsidRDefault="00C86CFF" w:rsidP="00173A47">
            <w:pPr>
              <w:widowControl w:val="0"/>
              <w:ind w:firstLine="5"/>
              <w:jc w:val="center"/>
              <w:rPr>
                <w:sz w:val="20"/>
                <w:szCs w:val="20"/>
              </w:rPr>
            </w:pPr>
          </w:p>
        </w:tc>
        <w:tc>
          <w:tcPr>
            <w:tcW w:w="1530" w:type="dxa"/>
            <w:vMerge/>
          </w:tcPr>
          <w:p w:rsidR="00C86CFF" w:rsidRPr="00385187" w:rsidRDefault="00C86CFF" w:rsidP="00173A47">
            <w:pPr>
              <w:widowControl w:val="0"/>
              <w:ind w:firstLine="5"/>
              <w:jc w:val="center"/>
              <w:rPr>
                <w:sz w:val="20"/>
                <w:szCs w:val="20"/>
              </w:rPr>
            </w:pPr>
          </w:p>
        </w:tc>
      </w:tr>
      <w:tr w:rsidR="00C86CFF" w:rsidRPr="00385187" w:rsidTr="00B10CE4">
        <w:tc>
          <w:tcPr>
            <w:tcW w:w="1698" w:type="dxa"/>
            <w:tcBorders>
              <w:bottom w:val="single" w:sz="4" w:space="0" w:color="auto"/>
            </w:tcBorders>
          </w:tcPr>
          <w:p w:rsidR="00C86CFF" w:rsidRPr="00385187" w:rsidRDefault="00C86CFF" w:rsidP="00173A47">
            <w:pPr>
              <w:widowControl w:val="0"/>
              <w:ind w:firstLine="5"/>
              <w:jc w:val="center"/>
              <w:rPr>
                <w:sz w:val="20"/>
                <w:szCs w:val="20"/>
              </w:rPr>
            </w:pPr>
            <w:r w:rsidRPr="00385187">
              <w:rPr>
                <w:sz w:val="20"/>
                <w:szCs w:val="20"/>
              </w:rPr>
              <w:t>Степенная</w:t>
            </w:r>
          </w:p>
        </w:tc>
        <w:tc>
          <w:tcPr>
            <w:tcW w:w="1699" w:type="dxa"/>
            <w:tcBorders>
              <w:bottom w:val="single" w:sz="4" w:space="0" w:color="auto"/>
            </w:tcBorders>
          </w:tcPr>
          <w:p w:rsidR="002507DB" w:rsidRPr="00385187" w:rsidRDefault="00FE46AB" w:rsidP="00173A47">
            <w:pPr>
              <w:widowControl w:val="0"/>
              <w:ind w:firstLine="5"/>
              <w:jc w:val="center"/>
              <w:rPr>
                <w:sz w:val="20"/>
                <w:szCs w:val="20"/>
              </w:rPr>
            </w:pPr>
            <m:oMathPara>
              <m:oMath>
                <m:acc>
                  <m:accPr>
                    <m:ctrlPr>
                      <w:rPr>
                        <w:rFonts w:ascii="Cambria Math" w:eastAsiaTheme="minorEastAsia" w:hAnsi="Cambria Math"/>
                        <w:iCs/>
                        <w:sz w:val="20"/>
                        <w:szCs w:val="20"/>
                      </w:rPr>
                    </m:ctrlPr>
                  </m:accPr>
                  <m:e>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lang w:val="en-US"/>
                          </w:rPr>
                          <m:t>y</m:t>
                        </m:r>
                      </m:e>
                      <m:sub>
                        <m:r>
                          <m:rPr>
                            <m:sty m:val="p"/>
                          </m:rPr>
                          <w:rPr>
                            <w:rFonts w:ascii="Cambria Math" w:eastAsiaTheme="minorEastAsia" w:hAnsi="Cambria Math"/>
                            <w:sz w:val="20"/>
                            <w:szCs w:val="20"/>
                            <w:lang w:val="en-US"/>
                          </w:rPr>
                          <m:t>t</m:t>
                        </m:r>
                      </m:sub>
                    </m:sSub>
                  </m:e>
                </m:acc>
                <m:r>
                  <m:rPr>
                    <m:sty m:val="p"/>
                  </m:rPr>
                  <w:rPr>
                    <w:rFonts w:ascii="Cambria Math" w:eastAsiaTheme="minorEastAsia" w:hAnsi="Cambria Math"/>
                    <w:sz w:val="20"/>
                    <w:szCs w:val="20"/>
                    <w:lang w:val="en-US"/>
                  </w:rPr>
                  <m:t>=</m:t>
                </m:r>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lang w:val="en-US"/>
                      </w:rPr>
                      <m:t>a</m:t>
                    </m:r>
                  </m:e>
                  <m:sub>
                    <m:r>
                      <m:rPr>
                        <m:sty m:val="p"/>
                      </m:rPr>
                      <w:rPr>
                        <w:rFonts w:ascii="Cambria Math" w:eastAsiaTheme="minorEastAsia" w:hAnsi="Cambria Math"/>
                        <w:sz w:val="20"/>
                        <w:szCs w:val="20"/>
                        <w:lang w:val="en-US"/>
                      </w:rPr>
                      <m:t>0</m:t>
                    </m:r>
                  </m:sub>
                </m:sSub>
                <m:r>
                  <m:rPr>
                    <m:sty m:val="p"/>
                  </m:rPr>
                  <w:rPr>
                    <w:rFonts w:ascii="Cambria Math" w:eastAsiaTheme="minorEastAsia" w:hAnsi="Cambria Math"/>
                    <w:sz w:val="20"/>
                    <w:szCs w:val="20"/>
                    <w:lang w:val="en-US"/>
                  </w:rPr>
                  <m:t>*</m:t>
                </m:r>
                <m:sSup>
                  <m:sSupPr>
                    <m:ctrlPr>
                      <w:rPr>
                        <w:rFonts w:ascii="Cambria Math" w:eastAsiaTheme="minorEastAsia" w:hAnsi="Cambria Math"/>
                        <w:iCs/>
                        <w:sz w:val="20"/>
                        <w:szCs w:val="20"/>
                        <w:lang w:val="en-US"/>
                      </w:rPr>
                    </m:ctrlPr>
                  </m:sSupPr>
                  <m:e>
                    <m:r>
                      <w:rPr>
                        <w:rFonts w:ascii="Cambria Math" w:eastAsiaTheme="minorEastAsia" w:hAnsi="Cambria Math"/>
                        <w:sz w:val="20"/>
                        <w:szCs w:val="20"/>
                        <w:lang w:val="en-US"/>
                      </w:rPr>
                      <m:t>t</m:t>
                    </m:r>
                  </m:e>
                  <m:sup>
                    <m:sSub>
                      <m:sSubPr>
                        <m:ctrlPr>
                          <w:rPr>
                            <w:rFonts w:ascii="Cambria Math" w:eastAsiaTheme="minorEastAsia" w:hAnsi="Cambria Math"/>
                            <w:i/>
                            <w:iCs/>
                            <w:sz w:val="20"/>
                            <w:szCs w:val="20"/>
                            <w:lang w:val="en-US"/>
                          </w:rPr>
                        </m:ctrlPr>
                      </m:sSubPr>
                      <m:e>
                        <m:r>
                          <w:rPr>
                            <w:rFonts w:ascii="Cambria Math" w:eastAsiaTheme="minorEastAsia" w:hAnsi="Cambria Math"/>
                            <w:sz w:val="20"/>
                            <w:szCs w:val="20"/>
                            <w:lang w:val="en-US"/>
                          </w:rPr>
                          <m:t>a</m:t>
                        </m:r>
                      </m:e>
                      <m:sub>
                        <m:r>
                          <w:rPr>
                            <w:rFonts w:ascii="Cambria Math" w:eastAsiaTheme="minorEastAsia" w:hAnsi="Cambria Math"/>
                            <w:sz w:val="20"/>
                            <w:szCs w:val="20"/>
                            <w:lang w:val="en-US"/>
                          </w:rPr>
                          <m:t>1</m:t>
                        </m:r>
                      </m:sub>
                    </m:sSub>
                  </m:sup>
                </m:sSup>
              </m:oMath>
            </m:oMathPara>
          </w:p>
          <w:p w:rsidR="002507DB" w:rsidRPr="00385187" w:rsidRDefault="002507DB" w:rsidP="00173A47">
            <w:pPr>
              <w:widowControl w:val="0"/>
              <w:ind w:firstLine="5"/>
              <w:jc w:val="center"/>
              <w:rPr>
                <w:sz w:val="20"/>
                <w:szCs w:val="20"/>
              </w:rPr>
            </w:pPr>
          </w:p>
          <w:p w:rsidR="00C86CFF" w:rsidRPr="00385187" w:rsidRDefault="00C86CFF" w:rsidP="00173A47">
            <w:pPr>
              <w:widowControl w:val="0"/>
              <w:ind w:firstLine="5"/>
              <w:jc w:val="center"/>
              <w:rPr>
                <w:sz w:val="20"/>
                <w:szCs w:val="20"/>
                <w:vertAlign w:val="subscript"/>
              </w:rPr>
            </w:pPr>
          </w:p>
        </w:tc>
        <w:tc>
          <w:tcPr>
            <w:tcW w:w="1420" w:type="dxa"/>
            <w:tcBorders>
              <w:bottom w:val="single" w:sz="4" w:space="0" w:color="auto"/>
            </w:tcBorders>
          </w:tcPr>
          <w:p w:rsidR="00C86CFF" w:rsidRPr="00385187" w:rsidRDefault="00C86CFF" w:rsidP="00173A47">
            <w:pPr>
              <w:widowControl w:val="0"/>
              <w:ind w:firstLine="5"/>
              <w:jc w:val="center"/>
              <w:rPr>
                <w:sz w:val="20"/>
                <w:szCs w:val="20"/>
              </w:rPr>
            </w:pPr>
            <w:r w:rsidRPr="00385187">
              <w:rPr>
                <w:sz w:val="20"/>
                <w:szCs w:val="20"/>
              </w:rPr>
              <w:t>(вид полинома)</w:t>
            </w:r>
          </w:p>
        </w:tc>
        <w:tc>
          <w:tcPr>
            <w:tcW w:w="1841" w:type="dxa"/>
            <w:tcBorders>
              <w:bottom w:val="single" w:sz="4" w:space="0" w:color="auto"/>
            </w:tcBorders>
          </w:tcPr>
          <w:p w:rsidR="00C86CFF" w:rsidRPr="00385187" w:rsidRDefault="00C86CFF" w:rsidP="00173A47">
            <w:pPr>
              <w:widowControl w:val="0"/>
              <w:ind w:firstLine="5"/>
              <w:jc w:val="center"/>
              <w:rPr>
                <w:sz w:val="20"/>
                <w:szCs w:val="20"/>
              </w:rPr>
            </w:pPr>
          </w:p>
        </w:tc>
        <w:tc>
          <w:tcPr>
            <w:tcW w:w="1559" w:type="dxa"/>
            <w:tcBorders>
              <w:bottom w:val="single" w:sz="4" w:space="0" w:color="auto"/>
            </w:tcBorders>
          </w:tcPr>
          <w:p w:rsidR="00C86CFF" w:rsidRPr="00385187" w:rsidRDefault="00C86CFF" w:rsidP="00173A47">
            <w:pPr>
              <w:widowControl w:val="0"/>
              <w:ind w:firstLine="5"/>
              <w:jc w:val="center"/>
              <w:rPr>
                <w:sz w:val="20"/>
                <w:szCs w:val="20"/>
              </w:rPr>
            </w:pPr>
          </w:p>
        </w:tc>
        <w:tc>
          <w:tcPr>
            <w:tcW w:w="1530" w:type="dxa"/>
            <w:tcBorders>
              <w:bottom w:val="single" w:sz="4" w:space="0" w:color="auto"/>
            </w:tcBorders>
          </w:tcPr>
          <w:p w:rsidR="00C86CFF" w:rsidRPr="00385187" w:rsidRDefault="00C86CFF" w:rsidP="00173A47">
            <w:pPr>
              <w:widowControl w:val="0"/>
              <w:ind w:firstLine="5"/>
              <w:jc w:val="center"/>
              <w:rPr>
                <w:sz w:val="20"/>
                <w:szCs w:val="20"/>
              </w:rPr>
            </w:pPr>
            <w:r w:rsidRPr="00385187">
              <w:rPr>
                <w:sz w:val="20"/>
                <w:szCs w:val="20"/>
              </w:rPr>
              <w:t>физические законы (притяжение)</w:t>
            </w:r>
          </w:p>
        </w:tc>
      </w:tr>
      <w:tr w:rsidR="00C86CFF" w:rsidRPr="00385187" w:rsidTr="00B10CE4">
        <w:tc>
          <w:tcPr>
            <w:tcW w:w="1698" w:type="dxa"/>
            <w:tcBorders>
              <w:bottom w:val="single" w:sz="4" w:space="0" w:color="auto"/>
            </w:tcBorders>
          </w:tcPr>
          <w:p w:rsidR="00C86CFF" w:rsidRPr="00385187" w:rsidRDefault="00C86CFF" w:rsidP="00173A47">
            <w:pPr>
              <w:widowControl w:val="0"/>
              <w:ind w:firstLine="5"/>
              <w:jc w:val="center"/>
              <w:rPr>
                <w:sz w:val="20"/>
                <w:szCs w:val="20"/>
              </w:rPr>
            </w:pPr>
            <w:r w:rsidRPr="00385187">
              <w:rPr>
                <w:sz w:val="20"/>
                <w:szCs w:val="20"/>
              </w:rPr>
              <w:t>Логарифмическая</w:t>
            </w:r>
          </w:p>
        </w:tc>
        <w:tc>
          <w:tcPr>
            <w:tcW w:w="1699" w:type="dxa"/>
            <w:tcBorders>
              <w:bottom w:val="single" w:sz="4" w:space="0" w:color="auto"/>
            </w:tcBorders>
          </w:tcPr>
          <w:p w:rsidR="002507DB" w:rsidRPr="00385187" w:rsidRDefault="00FE46AB" w:rsidP="00173A47">
            <w:pPr>
              <w:widowControl w:val="0"/>
              <w:ind w:firstLine="5"/>
              <w:jc w:val="center"/>
              <w:rPr>
                <w:sz w:val="20"/>
                <w:szCs w:val="20"/>
              </w:rPr>
            </w:pPr>
            <m:oMathPara>
              <m:oMath>
                <m:acc>
                  <m:accPr>
                    <m:ctrlPr>
                      <w:rPr>
                        <w:rFonts w:ascii="Cambria Math" w:eastAsiaTheme="minorEastAsia" w:hAnsi="Cambria Math"/>
                        <w:iCs/>
                        <w:sz w:val="20"/>
                        <w:szCs w:val="20"/>
                      </w:rPr>
                    </m:ctrlPr>
                  </m:accPr>
                  <m:e>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lang w:val="en-US"/>
                          </w:rPr>
                          <m:t>y</m:t>
                        </m:r>
                      </m:e>
                      <m:sub>
                        <m:r>
                          <m:rPr>
                            <m:sty m:val="p"/>
                          </m:rPr>
                          <w:rPr>
                            <w:rFonts w:ascii="Cambria Math" w:eastAsiaTheme="minorEastAsia" w:hAnsi="Cambria Math"/>
                            <w:sz w:val="20"/>
                            <w:szCs w:val="20"/>
                            <w:lang w:val="en-US"/>
                          </w:rPr>
                          <m:t>t</m:t>
                        </m:r>
                      </m:sub>
                    </m:sSub>
                  </m:e>
                </m:acc>
                <m:r>
                  <m:rPr>
                    <m:sty m:val="p"/>
                  </m:rPr>
                  <w:rPr>
                    <w:rFonts w:ascii="Cambria Math" w:eastAsiaTheme="minorEastAsia" w:hAnsi="Cambria Math"/>
                    <w:sz w:val="20"/>
                    <w:szCs w:val="20"/>
                    <w:lang w:val="en-US"/>
                  </w:rPr>
                  <m:t>=</m:t>
                </m:r>
                <m:sSub>
                  <m:sSubPr>
                    <m:ctrlPr>
                      <w:rPr>
                        <w:rFonts w:ascii="Cambria Math" w:eastAsiaTheme="minorEastAsia" w:hAnsi="Cambria Math"/>
                        <w:iCs/>
                        <w:sz w:val="20"/>
                        <w:szCs w:val="20"/>
                      </w:rPr>
                    </m:ctrlPr>
                  </m:sSubPr>
                  <m:e>
                    <m:r>
                      <m:rPr>
                        <m:sty m:val="p"/>
                      </m:rPr>
                      <w:rPr>
                        <w:rFonts w:ascii="Cambria Math" w:eastAsiaTheme="minorEastAsia" w:hAnsi="Cambria Math"/>
                        <w:sz w:val="20"/>
                        <w:szCs w:val="20"/>
                        <w:lang w:val="en-US"/>
                      </w:rPr>
                      <m:t>a</m:t>
                    </m:r>
                  </m:e>
                  <m:sub>
                    <m:r>
                      <m:rPr>
                        <m:sty m:val="p"/>
                      </m:rPr>
                      <w:rPr>
                        <w:rFonts w:ascii="Cambria Math" w:eastAsiaTheme="minorEastAsia" w:hAnsi="Cambria Math"/>
                        <w:sz w:val="20"/>
                        <w:szCs w:val="20"/>
                        <w:lang w:val="en-US"/>
                      </w:rPr>
                      <m:t>0</m:t>
                    </m:r>
                  </m:sub>
                </m:sSub>
                <m:r>
                  <m:rPr>
                    <m:sty m:val="p"/>
                  </m:rPr>
                  <w:rPr>
                    <w:rFonts w:ascii="Cambria Math" w:eastAsiaTheme="minorEastAsia" w:hAnsi="Cambria Math"/>
                    <w:sz w:val="20"/>
                    <w:szCs w:val="20"/>
                    <w:lang w:val="en-US"/>
                  </w:rPr>
                  <m:t>*</m:t>
                </m:r>
                <m:sSub>
                  <m:sSubPr>
                    <m:ctrlPr>
                      <w:rPr>
                        <w:rFonts w:ascii="Cambria Math" w:eastAsiaTheme="minorEastAsia" w:hAnsi="Cambria Math"/>
                        <w:iCs/>
                        <w:sz w:val="20"/>
                        <w:szCs w:val="20"/>
                        <w:lang w:val="en-US"/>
                      </w:rPr>
                    </m:ctrlPr>
                  </m:sSubPr>
                  <m:e>
                    <m:r>
                      <w:rPr>
                        <w:rFonts w:ascii="Cambria Math" w:eastAsiaTheme="minorEastAsia" w:hAnsi="Cambria Math"/>
                        <w:sz w:val="20"/>
                        <w:szCs w:val="20"/>
                        <w:lang w:val="en-US"/>
                      </w:rPr>
                      <m:t>a</m:t>
                    </m:r>
                  </m:e>
                  <m:sub>
                    <m:r>
                      <w:rPr>
                        <w:rFonts w:ascii="Cambria Math" w:eastAsiaTheme="minorEastAsia" w:hAnsi="Cambria Math"/>
                        <w:sz w:val="20"/>
                        <w:szCs w:val="20"/>
                        <w:lang w:val="en-US"/>
                      </w:rPr>
                      <m:t>1</m:t>
                    </m:r>
                  </m:sub>
                </m:sSub>
                <m:r>
                  <m:rPr>
                    <m:sty m:val="p"/>
                  </m:rPr>
                  <w:rPr>
                    <w:rFonts w:ascii="Cambria Math" w:eastAsiaTheme="minorEastAsia" w:hAnsi="Cambria Math"/>
                    <w:sz w:val="20"/>
                    <w:szCs w:val="20"/>
                    <w:lang w:val="en-US"/>
                  </w:rPr>
                  <m:t>log⁡</m:t>
                </m:r>
                <m:r>
                  <w:rPr>
                    <w:rFonts w:ascii="Cambria Math" w:eastAsiaTheme="minorEastAsia" w:hAnsi="Cambria Math"/>
                    <w:sz w:val="20"/>
                    <w:szCs w:val="20"/>
                    <w:lang w:val="en-US"/>
                  </w:rPr>
                  <m:t>(t)</m:t>
                </m:r>
              </m:oMath>
            </m:oMathPara>
          </w:p>
          <w:p w:rsidR="00C86CFF" w:rsidRPr="00385187" w:rsidRDefault="00C86CFF" w:rsidP="00173A47">
            <w:pPr>
              <w:widowControl w:val="0"/>
              <w:ind w:firstLine="5"/>
              <w:jc w:val="center"/>
              <w:rPr>
                <w:sz w:val="20"/>
                <w:szCs w:val="20"/>
              </w:rPr>
            </w:pPr>
          </w:p>
        </w:tc>
        <w:tc>
          <w:tcPr>
            <w:tcW w:w="1420" w:type="dxa"/>
            <w:tcBorders>
              <w:bottom w:val="single" w:sz="4" w:space="0" w:color="auto"/>
            </w:tcBorders>
          </w:tcPr>
          <w:p w:rsidR="00C86CFF" w:rsidRPr="00385187" w:rsidRDefault="00C86CFF" w:rsidP="00173A47">
            <w:pPr>
              <w:widowControl w:val="0"/>
              <w:ind w:firstLine="5"/>
              <w:jc w:val="center"/>
              <w:rPr>
                <w:sz w:val="20"/>
                <w:szCs w:val="20"/>
              </w:rPr>
            </w:pPr>
            <w:r w:rsidRPr="00385187">
              <w:rPr>
                <w:sz w:val="20"/>
                <w:szCs w:val="20"/>
              </w:rPr>
              <w:t>(производная от линейной) – линейный процесс при экспоненциальном времени</w:t>
            </w:r>
          </w:p>
        </w:tc>
        <w:tc>
          <w:tcPr>
            <w:tcW w:w="1841" w:type="dxa"/>
            <w:tcBorders>
              <w:bottom w:val="single" w:sz="4" w:space="0" w:color="auto"/>
            </w:tcBorders>
          </w:tcPr>
          <w:p w:rsidR="00C86CFF" w:rsidRPr="00385187" w:rsidRDefault="00C86CFF" w:rsidP="00173A47">
            <w:pPr>
              <w:widowControl w:val="0"/>
              <w:ind w:firstLine="5"/>
              <w:jc w:val="center"/>
              <w:rPr>
                <w:sz w:val="20"/>
                <w:szCs w:val="20"/>
              </w:rPr>
            </w:pPr>
            <w:r w:rsidRPr="00385187">
              <w:rPr>
                <w:sz w:val="20"/>
                <w:szCs w:val="20"/>
              </w:rPr>
              <w:t>Замедляет рост со временем</w:t>
            </w:r>
          </w:p>
        </w:tc>
        <w:tc>
          <w:tcPr>
            <w:tcW w:w="1559" w:type="dxa"/>
            <w:tcBorders>
              <w:bottom w:val="single" w:sz="4" w:space="0" w:color="auto"/>
            </w:tcBorders>
          </w:tcPr>
          <w:p w:rsidR="00C86CFF" w:rsidRPr="00385187" w:rsidRDefault="00C86CFF" w:rsidP="00173A47">
            <w:pPr>
              <w:widowControl w:val="0"/>
              <w:ind w:firstLine="5"/>
              <w:jc w:val="center"/>
              <w:rPr>
                <w:sz w:val="20"/>
                <w:szCs w:val="20"/>
              </w:rPr>
            </w:pPr>
            <w:r w:rsidRPr="00385187">
              <w:rPr>
                <w:sz w:val="20"/>
                <w:szCs w:val="20"/>
              </w:rPr>
              <w:t>Непонятна интерпретация</w:t>
            </w:r>
          </w:p>
        </w:tc>
        <w:tc>
          <w:tcPr>
            <w:tcW w:w="1530" w:type="dxa"/>
            <w:tcBorders>
              <w:bottom w:val="single" w:sz="4" w:space="0" w:color="auto"/>
            </w:tcBorders>
          </w:tcPr>
          <w:p w:rsidR="00C86CFF" w:rsidRPr="00385187" w:rsidRDefault="00C86CFF" w:rsidP="00173A47">
            <w:pPr>
              <w:widowControl w:val="0"/>
              <w:ind w:firstLine="5"/>
              <w:jc w:val="center"/>
              <w:rPr>
                <w:sz w:val="20"/>
                <w:szCs w:val="20"/>
              </w:rPr>
            </w:pPr>
            <w:r w:rsidRPr="00385187">
              <w:rPr>
                <w:sz w:val="20"/>
                <w:szCs w:val="20"/>
              </w:rPr>
              <w:t>процессы условного насыщения, энтропия</w:t>
            </w:r>
          </w:p>
          <w:p w:rsidR="00C86CFF" w:rsidRPr="00385187" w:rsidRDefault="00C86CFF" w:rsidP="00173A47">
            <w:pPr>
              <w:widowControl w:val="0"/>
              <w:ind w:firstLine="5"/>
              <w:jc w:val="center"/>
              <w:rPr>
                <w:sz w:val="20"/>
                <w:szCs w:val="20"/>
              </w:rPr>
            </w:pPr>
          </w:p>
        </w:tc>
      </w:tr>
    </w:tbl>
    <w:p w:rsidR="00C86CFF" w:rsidRPr="00385187" w:rsidRDefault="00C86CFF" w:rsidP="00173A47">
      <w:pPr>
        <w:pStyle w:val="a3"/>
        <w:widowControl w:val="0"/>
        <w:spacing w:before="0" w:beforeAutospacing="0" w:after="0" w:afterAutospacing="0"/>
        <w:ind w:firstLine="567"/>
        <w:jc w:val="both"/>
        <w:rPr>
          <w:sz w:val="28"/>
          <w:szCs w:val="28"/>
        </w:rPr>
      </w:pPr>
    </w:p>
    <w:p w:rsidR="00B9559A" w:rsidRPr="00385187" w:rsidRDefault="002B2169" w:rsidP="00173A47">
      <w:pPr>
        <w:widowControl w:val="0"/>
        <w:shd w:val="clear" w:color="auto" w:fill="FFFFFF"/>
        <w:ind w:firstLine="567"/>
        <w:jc w:val="both"/>
        <w:rPr>
          <w:szCs w:val="28"/>
        </w:rPr>
      </w:pPr>
      <w:r w:rsidRPr="00385187">
        <w:rPr>
          <w:szCs w:val="28"/>
        </w:rPr>
        <w:t>Рассмотрим а</w:t>
      </w:r>
      <w:r w:rsidR="00B9559A" w:rsidRPr="00385187">
        <w:rPr>
          <w:szCs w:val="28"/>
        </w:rPr>
        <w:t>налитическое выравнивание ряда</w:t>
      </w:r>
      <w:r w:rsidRPr="00385187">
        <w:rPr>
          <w:szCs w:val="28"/>
        </w:rPr>
        <w:t xml:space="preserve"> динамики</w:t>
      </w:r>
      <w:r w:rsidR="00B9559A" w:rsidRPr="00385187">
        <w:rPr>
          <w:szCs w:val="28"/>
        </w:rPr>
        <w:t xml:space="preserve"> по прямой</w:t>
      </w:r>
      <w:r w:rsidRPr="00385187">
        <w:rPr>
          <w:szCs w:val="28"/>
        </w:rPr>
        <w:t>, т.е. аналитическое уравнение вида</w:t>
      </w:r>
      <w:r w:rsidR="00B9559A" w:rsidRPr="00385187">
        <w:rPr>
          <w:szCs w:val="28"/>
        </w:rPr>
        <w:t>:</w:t>
      </w:r>
    </w:p>
    <w:p w:rsidR="00B9559A" w:rsidRPr="00385187" w:rsidRDefault="00B9559A" w:rsidP="00173A47">
      <w:pPr>
        <w:widowControl w:val="0"/>
        <w:shd w:val="clear" w:color="auto" w:fill="FFFFFF"/>
        <w:ind w:firstLine="567"/>
        <w:jc w:val="both"/>
        <w:rPr>
          <w:szCs w:val="28"/>
        </w:rPr>
      </w:pPr>
    </w:p>
    <w:p w:rsidR="00B9559A" w:rsidRPr="00385187" w:rsidRDefault="00FE46AB" w:rsidP="00173A47">
      <w:pPr>
        <w:widowControl w:val="0"/>
        <w:shd w:val="clear" w:color="auto" w:fill="FFFFFF"/>
        <w:jc w:val="both"/>
        <w:rPr>
          <w:szCs w:val="28"/>
        </w:rPr>
      </w:pPr>
      <m:oMathPara>
        <m:oMathParaPr>
          <m:jc m:val="center"/>
        </m:oMathParaPr>
        <m:oMath>
          <m:acc>
            <m:accPr>
              <m:ctrlPr>
                <w:rPr>
                  <w:rFonts w:ascii="Cambria Math" w:eastAsiaTheme="minorEastAsia" w:hAnsi="Cambria Math"/>
                  <w:iCs/>
                  <w:szCs w:val="28"/>
                </w:rPr>
              </m:ctrlPr>
            </m:accPr>
            <m:e>
              <m:sSub>
                <m:sSubPr>
                  <m:ctrlPr>
                    <w:rPr>
                      <w:rFonts w:ascii="Cambria Math" w:eastAsiaTheme="minorEastAsia" w:hAnsi="Cambria Math"/>
                      <w:iCs/>
                      <w:szCs w:val="28"/>
                    </w:rPr>
                  </m:ctrlPr>
                </m:sSubPr>
                <m:e>
                  <m:r>
                    <m:rPr>
                      <m:sty m:val="p"/>
                    </m:rPr>
                    <w:rPr>
                      <w:rFonts w:ascii="Cambria Math" w:eastAsiaTheme="minorEastAsia" w:hAnsi="Cambria Math"/>
                      <w:szCs w:val="28"/>
                    </w:rPr>
                    <m:t>y</m:t>
                  </m:r>
                </m:e>
                <m:sub>
                  <m:r>
                    <m:rPr>
                      <m:sty m:val="p"/>
                    </m:rPr>
                    <w:rPr>
                      <w:rFonts w:ascii="Cambria Math" w:eastAsiaTheme="minorEastAsia" w:hAnsi="Cambria Math"/>
                      <w:szCs w:val="28"/>
                    </w:rPr>
                    <m:t>t</m:t>
                  </m:r>
                </m:sub>
              </m:sSub>
            </m:e>
          </m:acc>
          <m:r>
            <m:rPr>
              <m:sty m:val="p"/>
            </m:rPr>
            <w:rPr>
              <w:rFonts w:ascii="Cambria Math" w:eastAsiaTheme="minorEastAsia" w:hAnsi="Cambria Math"/>
              <w:szCs w:val="28"/>
            </w:rPr>
            <m:t>=</m:t>
          </m:r>
          <m:sSub>
            <m:sSubPr>
              <m:ctrlPr>
                <w:rPr>
                  <w:rFonts w:ascii="Cambria Math" w:eastAsiaTheme="minorEastAsia" w:hAnsi="Cambria Math"/>
                  <w:iCs/>
                  <w:szCs w:val="28"/>
                </w:rPr>
              </m:ctrlPr>
            </m:sSubPr>
            <m:e>
              <m:r>
                <m:rPr>
                  <m:sty m:val="p"/>
                </m:rPr>
                <w:rPr>
                  <w:rFonts w:ascii="Cambria Math" w:eastAsiaTheme="minorEastAsia" w:hAnsi="Cambria Math"/>
                  <w:szCs w:val="28"/>
                </w:rPr>
                <m:t>a</m:t>
              </m:r>
            </m:e>
            <m:sub>
              <m:r>
                <m:rPr>
                  <m:sty m:val="p"/>
                </m:rPr>
                <w:rPr>
                  <w:rFonts w:ascii="Cambria Math" w:eastAsiaTheme="minorEastAsia" w:hAnsi="Cambria Math"/>
                  <w:szCs w:val="28"/>
                </w:rPr>
                <m:t>0</m:t>
              </m:r>
            </m:sub>
          </m:sSub>
          <m:r>
            <m:rPr>
              <m:sty m:val="p"/>
            </m:rPr>
            <w:rPr>
              <w:rFonts w:ascii="Cambria Math" w:eastAsiaTheme="minorEastAsia" w:hAnsi="Cambria Math"/>
              <w:szCs w:val="28"/>
            </w:rPr>
            <m:t>+</m:t>
          </m:r>
          <m:sSub>
            <m:sSubPr>
              <m:ctrlPr>
                <w:rPr>
                  <w:rFonts w:ascii="Cambria Math" w:eastAsiaTheme="minorEastAsia" w:hAnsi="Cambria Math"/>
                  <w:iCs/>
                  <w:szCs w:val="28"/>
                </w:rPr>
              </m:ctrlPr>
            </m:sSubPr>
            <m:e>
              <m:r>
                <m:rPr>
                  <m:sty m:val="p"/>
                </m:rPr>
                <w:rPr>
                  <w:rFonts w:ascii="Cambria Math" w:eastAsiaTheme="minorEastAsia" w:hAnsi="Cambria Math"/>
                  <w:szCs w:val="28"/>
                </w:rPr>
                <m:t>a</m:t>
              </m:r>
            </m:e>
            <m:sub>
              <m:r>
                <m:rPr>
                  <m:sty m:val="p"/>
                </m:rPr>
                <w:rPr>
                  <w:rFonts w:ascii="Cambria Math" w:eastAsiaTheme="minorEastAsia" w:hAnsi="Cambria Math"/>
                  <w:szCs w:val="28"/>
                </w:rPr>
                <m:t>1</m:t>
              </m:r>
            </m:sub>
          </m:sSub>
          <m:r>
            <m:rPr>
              <m:sty m:val="p"/>
            </m:rPr>
            <w:rPr>
              <w:rFonts w:ascii="Cambria Math" w:eastAsiaTheme="minorEastAsia" w:hAnsi="Cambria Math"/>
              <w:szCs w:val="28"/>
            </w:rPr>
            <m:t>t</m:t>
          </m:r>
        </m:oMath>
      </m:oMathPara>
    </w:p>
    <w:p w:rsidR="00E821D6" w:rsidRPr="00385187" w:rsidRDefault="00E821D6" w:rsidP="00173A47">
      <w:pPr>
        <w:widowControl w:val="0"/>
        <w:shd w:val="clear" w:color="auto" w:fill="FFFFFF"/>
        <w:ind w:firstLine="567"/>
        <w:jc w:val="both"/>
        <w:rPr>
          <w:szCs w:val="28"/>
        </w:rPr>
      </w:pPr>
    </w:p>
    <w:p w:rsidR="00E821D6" w:rsidRPr="00385187" w:rsidRDefault="00E821D6" w:rsidP="00173A47">
      <w:pPr>
        <w:widowControl w:val="0"/>
        <w:shd w:val="clear" w:color="auto" w:fill="FFFFFF"/>
        <w:ind w:firstLine="567"/>
        <w:jc w:val="both"/>
        <w:rPr>
          <w:rFonts w:eastAsiaTheme="minorEastAsia"/>
          <w:iCs/>
          <w:szCs w:val="28"/>
        </w:rPr>
      </w:pPr>
      <w:r w:rsidRPr="00385187">
        <w:rPr>
          <w:szCs w:val="28"/>
          <w:lang w:val="kk-KZ"/>
        </w:rPr>
        <w:t>где</w:t>
      </w:r>
      <w:r w:rsidRPr="00385187">
        <w:rPr>
          <w:szCs w:val="28"/>
        </w:rPr>
        <w:t xml:space="preserve">, </w:t>
      </w:r>
      <m:oMath>
        <m:acc>
          <m:accPr>
            <m:ctrlPr>
              <w:rPr>
                <w:rFonts w:ascii="Cambria Math" w:eastAsiaTheme="minorEastAsia" w:hAnsi="Cambria Math"/>
                <w:iCs/>
                <w:sz w:val="24"/>
                <w:szCs w:val="24"/>
              </w:rPr>
            </m:ctrlPr>
          </m:accPr>
          <m:e>
            <m:sSub>
              <m:sSubPr>
                <m:ctrlPr>
                  <w:rPr>
                    <w:rFonts w:ascii="Cambria Math" w:eastAsiaTheme="minorEastAsia" w:hAnsi="Cambria Math"/>
                    <w:iCs/>
                    <w:sz w:val="24"/>
                    <w:szCs w:val="24"/>
                  </w:rPr>
                </m:ctrlPr>
              </m:sSubPr>
              <m:e>
                <m:r>
                  <m:rPr>
                    <m:sty m:val="p"/>
                  </m:rPr>
                  <w:rPr>
                    <w:rFonts w:ascii="Cambria Math" w:eastAsiaTheme="minorEastAsia" w:hAnsi="Cambria Math"/>
                    <w:sz w:val="24"/>
                    <w:szCs w:val="24"/>
                  </w:rPr>
                  <m:t>y</m:t>
                </m:r>
              </m:e>
              <m:sub>
                <m:r>
                  <m:rPr>
                    <m:sty m:val="p"/>
                  </m:rPr>
                  <w:rPr>
                    <w:rFonts w:ascii="Cambria Math" w:eastAsiaTheme="minorEastAsia" w:hAnsi="Cambria Math"/>
                    <w:sz w:val="24"/>
                    <w:szCs w:val="24"/>
                  </w:rPr>
                  <m:t>t</m:t>
                </m:r>
              </m:sub>
            </m:sSub>
          </m:e>
        </m:acc>
      </m:oMath>
      <w:r w:rsidRPr="00385187">
        <w:rPr>
          <w:rFonts w:eastAsiaTheme="minorEastAsia"/>
          <w:iCs/>
          <w:sz w:val="24"/>
          <w:szCs w:val="24"/>
        </w:rPr>
        <w:t xml:space="preserve"> </w:t>
      </w:r>
      <w:r w:rsidRPr="00385187">
        <w:rPr>
          <w:rFonts w:eastAsiaTheme="minorEastAsia"/>
          <w:iCs/>
          <w:szCs w:val="28"/>
        </w:rPr>
        <w:t xml:space="preserve">– уровень, найденный по уравнению; </w:t>
      </w:r>
      <m:oMath>
        <m:sSub>
          <m:sSubPr>
            <m:ctrlPr>
              <w:rPr>
                <w:rFonts w:ascii="Cambria Math" w:eastAsiaTheme="minorEastAsia" w:hAnsi="Cambria Math"/>
                <w:iCs/>
                <w:sz w:val="24"/>
                <w:szCs w:val="24"/>
              </w:rPr>
            </m:ctrlPr>
          </m:sSubPr>
          <m:e>
            <m:r>
              <m:rPr>
                <m:sty m:val="p"/>
              </m:rPr>
              <w:rPr>
                <w:rFonts w:ascii="Cambria Math" w:eastAsiaTheme="minorEastAsia" w:hAnsi="Cambria Math"/>
                <w:sz w:val="24"/>
                <w:szCs w:val="24"/>
              </w:rPr>
              <m:t>a</m:t>
            </m:r>
          </m:e>
          <m:sub>
            <m:r>
              <m:rPr>
                <m:sty m:val="p"/>
              </m:rPr>
              <w:rPr>
                <w:rFonts w:ascii="Cambria Math" w:eastAsiaTheme="minorEastAsia" w:hAnsi="Cambria Math"/>
                <w:sz w:val="24"/>
                <w:szCs w:val="24"/>
              </w:rPr>
              <m:t>0</m:t>
            </m:r>
          </m:sub>
        </m:sSub>
      </m:oMath>
      <w:r w:rsidRPr="00385187">
        <w:rPr>
          <w:rFonts w:eastAsiaTheme="minorEastAsia"/>
          <w:iCs/>
          <w:sz w:val="24"/>
          <w:szCs w:val="24"/>
        </w:rPr>
        <w:t xml:space="preserve"> </w:t>
      </w:r>
      <w:r w:rsidRPr="00385187">
        <w:rPr>
          <w:rFonts w:eastAsiaTheme="minorEastAsia"/>
          <w:iCs/>
          <w:szCs w:val="28"/>
        </w:rPr>
        <w:t>и</w:t>
      </w:r>
      <w:r w:rsidRPr="00385187">
        <w:rPr>
          <w:rFonts w:eastAsiaTheme="minorEastAsia"/>
          <w:iCs/>
          <w:sz w:val="24"/>
          <w:szCs w:val="24"/>
        </w:rPr>
        <w:t xml:space="preserve"> </w:t>
      </w:r>
      <m:oMath>
        <m:sSub>
          <m:sSubPr>
            <m:ctrlPr>
              <w:rPr>
                <w:rFonts w:ascii="Cambria Math" w:eastAsiaTheme="minorEastAsia" w:hAnsi="Cambria Math"/>
                <w:iCs/>
                <w:sz w:val="24"/>
                <w:szCs w:val="24"/>
              </w:rPr>
            </m:ctrlPr>
          </m:sSubPr>
          <m:e>
            <m:r>
              <m:rPr>
                <m:sty m:val="p"/>
              </m:rPr>
              <w:rPr>
                <w:rFonts w:ascii="Cambria Math" w:eastAsiaTheme="minorEastAsia" w:hAnsi="Cambria Math"/>
                <w:sz w:val="24"/>
                <w:szCs w:val="24"/>
              </w:rPr>
              <m:t>a</m:t>
            </m:r>
          </m:e>
          <m:sub>
            <m:r>
              <m:rPr>
                <m:sty m:val="p"/>
              </m:rPr>
              <w:rPr>
                <w:rFonts w:ascii="Cambria Math" w:eastAsiaTheme="minorEastAsia" w:hAnsi="Cambria Math"/>
                <w:sz w:val="24"/>
                <w:szCs w:val="24"/>
              </w:rPr>
              <m:t>1</m:t>
            </m:r>
          </m:sub>
        </m:sSub>
      </m:oMath>
      <w:r w:rsidRPr="00385187">
        <w:rPr>
          <w:rFonts w:eastAsiaTheme="minorEastAsia"/>
          <w:iCs/>
          <w:sz w:val="24"/>
          <w:szCs w:val="24"/>
        </w:rPr>
        <w:t xml:space="preserve"> – </w:t>
      </w:r>
      <w:r w:rsidRPr="00385187">
        <w:rPr>
          <w:rFonts w:eastAsiaTheme="minorEastAsia"/>
          <w:iCs/>
          <w:szCs w:val="28"/>
        </w:rPr>
        <w:t xml:space="preserve">параметры уравнения, </w:t>
      </w:r>
      <w:r w:rsidRPr="00385187">
        <w:rPr>
          <w:rFonts w:eastAsiaTheme="minorEastAsia"/>
          <w:iCs/>
          <w:szCs w:val="28"/>
        </w:rPr>
        <w:lastRenderedPageBreak/>
        <w:t xml:space="preserve">которые при применении способа наименьших квадратов находятся из решения системы нормальных уравнений; </w:t>
      </w:r>
      <m:oMath>
        <m:r>
          <m:rPr>
            <m:sty m:val="p"/>
          </m:rPr>
          <w:rPr>
            <w:rFonts w:ascii="Cambria Math" w:eastAsiaTheme="minorEastAsia" w:hAnsi="Cambria Math"/>
            <w:sz w:val="24"/>
            <w:szCs w:val="24"/>
          </w:rPr>
          <m:t>t</m:t>
        </m:r>
      </m:oMath>
      <w:r w:rsidRPr="00385187">
        <w:rPr>
          <w:rFonts w:eastAsiaTheme="minorEastAsia"/>
          <w:iCs/>
          <w:sz w:val="24"/>
          <w:szCs w:val="24"/>
        </w:rPr>
        <w:t xml:space="preserve"> </w:t>
      </w:r>
      <w:r w:rsidRPr="00385187">
        <w:rPr>
          <w:rFonts w:eastAsiaTheme="minorEastAsia"/>
          <w:iCs/>
          <w:szCs w:val="28"/>
        </w:rPr>
        <w:t>– время.</w:t>
      </w:r>
    </w:p>
    <w:p w:rsidR="00E821D6" w:rsidRPr="00385187" w:rsidRDefault="00E821D6" w:rsidP="00173A47">
      <w:pPr>
        <w:widowControl w:val="0"/>
        <w:shd w:val="clear" w:color="auto" w:fill="FFFFFF"/>
        <w:ind w:firstLine="567"/>
        <w:jc w:val="both"/>
        <w:rPr>
          <w:rFonts w:eastAsiaTheme="minorEastAsia"/>
          <w:iCs/>
          <w:sz w:val="24"/>
          <w:szCs w:val="24"/>
        </w:rPr>
      </w:pPr>
    </w:p>
    <w:p w:rsidR="00C86CFF" w:rsidRPr="00385187" w:rsidRDefault="00C86CFF" w:rsidP="00173A47">
      <w:pPr>
        <w:widowControl w:val="0"/>
        <w:shd w:val="clear" w:color="auto" w:fill="FFFFFF"/>
        <w:ind w:firstLine="567"/>
        <w:jc w:val="both"/>
        <w:rPr>
          <w:rFonts w:cs="Times New Roman"/>
          <w:szCs w:val="28"/>
        </w:rPr>
      </w:pPr>
      <w:r w:rsidRPr="00385187">
        <w:rPr>
          <w:szCs w:val="28"/>
        </w:rPr>
        <w:t>Коэффициенты в однофакторных прогнозирующих функциях а</w:t>
      </w:r>
      <w:r w:rsidRPr="00385187">
        <w:rPr>
          <w:szCs w:val="28"/>
          <w:vertAlign w:val="subscript"/>
        </w:rPr>
        <w:t>0</w:t>
      </w:r>
      <w:r w:rsidRPr="00385187">
        <w:rPr>
          <w:szCs w:val="28"/>
        </w:rPr>
        <w:t> и а</w:t>
      </w:r>
      <w:r w:rsidR="00252DD5" w:rsidRPr="00385187">
        <w:rPr>
          <w:szCs w:val="28"/>
          <w:vertAlign w:val="subscript"/>
        </w:rPr>
        <w:t>1</w:t>
      </w:r>
      <w:r w:rsidR="00252DD5" w:rsidRPr="00385187">
        <w:rPr>
          <w:szCs w:val="28"/>
        </w:rPr>
        <w:t> определяются</w:t>
      </w:r>
      <w:r w:rsidRPr="00385187">
        <w:rPr>
          <w:szCs w:val="28"/>
        </w:rPr>
        <w:t xml:space="preserve"> с помощью метода наименьших квадратов, сущность которого заключается в </w:t>
      </w:r>
      <w:r w:rsidRPr="00385187">
        <w:rPr>
          <w:rFonts w:cs="Times New Roman"/>
          <w:szCs w:val="28"/>
        </w:rPr>
        <w:t>минимизации суммы квадратов отклонений фактических значений от расчетных:</w:t>
      </w:r>
    </w:p>
    <w:p w:rsidR="00E821D6" w:rsidRPr="00385187" w:rsidRDefault="00E821D6" w:rsidP="00173A47">
      <w:pPr>
        <w:widowControl w:val="0"/>
        <w:shd w:val="clear" w:color="auto" w:fill="FFFFFF"/>
        <w:jc w:val="center"/>
        <w:rPr>
          <w:rFonts w:cs="Times New Roman"/>
          <w:szCs w:val="28"/>
        </w:rPr>
      </w:pPr>
    </w:p>
    <w:p w:rsidR="00975099" w:rsidRPr="00385187" w:rsidRDefault="00FE46AB" w:rsidP="00173A47">
      <w:pPr>
        <w:widowControl w:val="0"/>
        <w:shd w:val="clear" w:color="auto" w:fill="FFFFFF"/>
        <w:jc w:val="center"/>
        <w:rPr>
          <w:rFonts w:eastAsiaTheme="minorEastAsia" w:cs="Times New Roman"/>
          <w:iCs/>
          <w:szCs w:val="28"/>
        </w:rPr>
      </w:pPr>
      <m:oMathPara>
        <m:oMath>
          <m:nary>
            <m:naryPr>
              <m:chr m:val="∑"/>
              <m:limLoc m:val="undOvr"/>
              <m:supHide m:val="1"/>
              <m:ctrlPr>
                <w:rPr>
                  <w:rFonts w:ascii="Cambria Math" w:eastAsiaTheme="minorEastAsia" w:hAnsi="Cambria Math" w:cs="Times New Roman"/>
                  <w:szCs w:val="28"/>
                </w:rPr>
              </m:ctrlPr>
            </m:naryPr>
            <m:sub>
              <m:r>
                <m:rPr>
                  <m:sty m:val="p"/>
                </m:rPr>
                <w:rPr>
                  <w:rFonts w:ascii="Cambria Math" w:eastAsiaTheme="minorEastAsia" w:hAnsi="Cambria Math" w:cs="Times New Roman"/>
                  <w:szCs w:val="28"/>
                  <w:lang w:val="en-US"/>
                </w:rPr>
                <m:t>t</m:t>
              </m:r>
            </m:sub>
            <m:sup/>
            <m:e>
              <m:sSup>
                <m:sSupPr>
                  <m:ctrlPr>
                    <w:rPr>
                      <w:rFonts w:ascii="Cambria Math" w:eastAsiaTheme="minorEastAsia" w:hAnsi="Cambria Math" w:cs="Times New Roman"/>
                      <w:szCs w:val="28"/>
                    </w:rPr>
                  </m:ctrlPr>
                </m:sSupPr>
                <m:e>
                  <m:d>
                    <m:dPr>
                      <m:ctrlPr>
                        <w:rPr>
                          <w:rFonts w:ascii="Cambria Math" w:eastAsiaTheme="minorEastAsia" w:hAnsi="Cambria Math" w:cs="Times New Roman"/>
                          <w:szCs w:val="28"/>
                        </w:rPr>
                      </m:ctrlPr>
                    </m:dPr>
                    <m:e>
                      <m:sSub>
                        <m:sSubPr>
                          <m:ctrlPr>
                            <w:rPr>
                              <w:rFonts w:ascii="Cambria Math" w:eastAsiaTheme="minorEastAsia" w:hAnsi="Cambria Math" w:cs="Times New Roman"/>
                              <w:szCs w:val="28"/>
                            </w:rPr>
                          </m:ctrlPr>
                        </m:sSubPr>
                        <m:e>
                          <m:r>
                            <m:rPr>
                              <m:sty m:val="p"/>
                            </m:rPr>
                            <w:rPr>
                              <w:rFonts w:ascii="Cambria Math" w:eastAsiaTheme="minorEastAsia" w:hAnsi="Cambria Math" w:cs="Times New Roman"/>
                              <w:szCs w:val="28"/>
                            </w:rPr>
                            <m:t>y</m:t>
                          </m:r>
                        </m:e>
                        <m:sub>
                          <m:r>
                            <m:rPr>
                              <m:sty m:val="p"/>
                            </m:rPr>
                            <w:rPr>
                              <w:rFonts w:ascii="Cambria Math" w:eastAsiaTheme="minorEastAsia" w:hAnsi="Cambria Math" w:cs="Times New Roman"/>
                              <w:szCs w:val="28"/>
                            </w:rPr>
                            <m:t>t</m:t>
                          </m:r>
                        </m:sub>
                      </m:sSub>
                      <m:r>
                        <m:rPr>
                          <m:sty m:val="p"/>
                        </m:rPr>
                        <w:rPr>
                          <w:rFonts w:ascii="Cambria Math" w:eastAsiaTheme="minorEastAsia" w:hAnsi="Cambria Math" w:cs="Times New Roman"/>
                          <w:szCs w:val="28"/>
                        </w:rPr>
                        <m:t>-</m:t>
                      </m:r>
                      <m:acc>
                        <m:accPr>
                          <m:ctrlPr>
                            <w:rPr>
                              <w:rFonts w:ascii="Cambria Math" w:eastAsiaTheme="minorEastAsia" w:hAnsi="Cambria Math" w:cs="Times New Roman"/>
                              <w:szCs w:val="28"/>
                            </w:rPr>
                          </m:ctrlPr>
                        </m:accPr>
                        <m:e>
                          <m:sSub>
                            <m:sSubPr>
                              <m:ctrlPr>
                                <w:rPr>
                                  <w:rFonts w:ascii="Cambria Math" w:eastAsiaTheme="minorEastAsia" w:hAnsi="Cambria Math" w:cs="Times New Roman"/>
                                  <w:szCs w:val="28"/>
                                </w:rPr>
                              </m:ctrlPr>
                            </m:sSubPr>
                            <m:e>
                              <m:r>
                                <m:rPr>
                                  <m:sty m:val="p"/>
                                </m:rPr>
                                <w:rPr>
                                  <w:rFonts w:ascii="Cambria Math" w:eastAsiaTheme="minorEastAsia" w:hAnsi="Cambria Math" w:cs="Times New Roman"/>
                                  <w:szCs w:val="28"/>
                                </w:rPr>
                                <m:t>y</m:t>
                              </m:r>
                            </m:e>
                            <m:sub>
                              <m:r>
                                <m:rPr>
                                  <m:sty m:val="p"/>
                                </m:rPr>
                                <w:rPr>
                                  <w:rFonts w:ascii="Cambria Math" w:eastAsiaTheme="minorEastAsia" w:hAnsi="Cambria Math" w:cs="Times New Roman"/>
                                  <w:szCs w:val="28"/>
                                </w:rPr>
                                <m:t>t</m:t>
                              </m:r>
                            </m:sub>
                          </m:sSub>
                        </m:e>
                      </m:acc>
                    </m:e>
                  </m:d>
                </m:e>
                <m:sup>
                  <m:r>
                    <m:rPr>
                      <m:sty m:val="p"/>
                    </m:rPr>
                    <w:rPr>
                      <w:rFonts w:ascii="Cambria Math" w:eastAsiaTheme="minorEastAsia" w:hAnsi="Cambria Math" w:cs="Times New Roman"/>
                      <w:szCs w:val="28"/>
                    </w:rPr>
                    <m:t>2</m:t>
                  </m:r>
                </m:sup>
              </m:sSup>
            </m:e>
          </m:nary>
          <m:r>
            <w:rPr>
              <w:rFonts w:ascii="Cambria Math" w:eastAsiaTheme="minorEastAsia" w:hAnsi="Cambria Math" w:cs="Times New Roman"/>
              <w:szCs w:val="28"/>
            </w:rPr>
            <m:t>→</m:t>
          </m:r>
          <m:r>
            <m:rPr>
              <m:sty m:val="p"/>
            </m:rPr>
            <w:rPr>
              <w:rFonts w:ascii="Cambria Math" w:eastAsiaTheme="minorEastAsia" w:hAnsi="Cambria Math" w:cs="Times New Roman"/>
              <w:szCs w:val="28"/>
            </w:rPr>
            <m:t xml:space="preserve">min </m:t>
          </m:r>
        </m:oMath>
      </m:oMathPara>
    </w:p>
    <w:p w:rsidR="0013620F" w:rsidRPr="00385187" w:rsidRDefault="0013620F" w:rsidP="00173A47">
      <w:pPr>
        <w:widowControl w:val="0"/>
        <w:shd w:val="clear" w:color="auto" w:fill="FFFFFF"/>
        <w:jc w:val="both"/>
        <w:rPr>
          <w:rFonts w:cs="Times New Roman"/>
          <w:szCs w:val="28"/>
        </w:rPr>
      </w:pPr>
    </w:p>
    <w:p w:rsidR="00C86CFF" w:rsidRPr="00385187" w:rsidRDefault="00252DD5" w:rsidP="00173A47">
      <w:pPr>
        <w:widowControl w:val="0"/>
        <w:shd w:val="clear" w:color="auto" w:fill="FFFFFF"/>
        <w:ind w:firstLine="567"/>
        <w:jc w:val="both"/>
        <w:rPr>
          <w:rFonts w:cs="Times New Roman"/>
          <w:szCs w:val="28"/>
        </w:rPr>
      </w:pPr>
      <w:r w:rsidRPr="00385187">
        <w:rPr>
          <w:rFonts w:cs="Times New Roman"/>
          <w:szCs w:val="28"/>
        </w:rPr>
        <w:t>Для нахождения параметров а</w:t>
      </w:r>
      <w:r w:rsidRPr="00385187">
        <w:rPr>
          <w:rFonts w:cs="Times New Roman"/>
          <w:szCs w:val="28"/>
          <w:vertAlign w:val="subscript"/>
        </w:rPr>
        <w:t>0</w:t>
      </w:r>
      <w:r w:rsidRPr="00385187">
        <w:rPr>
          <w:rFonts w:cs="Times New Roman"/>
          <w:szCs w:val="28"/>
        </w:rPr>
        <w:t> и а</w:t>
      </w:r>
      <w:r w:rsidRPr="00385187">
        <w:rPr>
          <w:rFonts w:cs="Times New Roman"/>
          <w:szCs w:val="28"/>
          <w:vertAlign w:val="subscript"/>
        </w:rPr>
        <w:t>1</w:t>
      </w:r>
      <w:r w:rsidRPr="00385187">
        <w:rPr>
          <w:rFonts w:cs="Times New Roman"/>
          <w:szCs w:val="28"/>
        </w:rPr>
        <w:t xml:space="preserve"> необходимо решить систему нормальных уравнений</w:t>
      </w:r>
      <w:r w:rsidR="00C86CFF" w:rsidRPr="00385187">
        <w:rPr>
          <w:rFonts w:cs="Times New Roman"/>
          <w:szCs w:val="28"/>
        </w:rPr>
        <w:t>:</w:t>
      </w:r>
    </w:p>
    <w:p w:rsidR="00E821D6" w:rsidRPr="00385187" w:rsidRDefault="00E821D6" w:rsidP="00173A47">
      <w:pPr>
        <w:widowControl w:val="0"/>
        <w:shd w:val="clear" w:color="auto" w:fill="FFFFFF"/>
        <w:ind w:firstLine="567"/>
        <w:jc w:val="both"/>
        <w:rPr>
          <w:szCs w:val="28"/>
        </w:rPr>
      </w:pPr>
    </w:p>
    <w:p w:rsidR="00E821D6" w:rsidRPr="00385187" w:rsidRDefault="00FE46AB" w:rsidP="00173A47">
      <w:pPr>
        <w:widowControl w:val="0"/>
        <w:shd w:val="clear" w:color="auto" w:fill="FFFFFF"/>
        <w:ind w:left="2832" w:firstLine="708"/>
        <w:jc w:val="both"/>
        <w:rPr>
          <w:rFonts w:eastAsiaTheme="minorEastAsia"/>
          <w:szCs w:val="28"/>
        </w:rPr>
      </w:pP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n</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0+</m:t>
                    </m:r>
                  </m:sub>
                </m:sSub>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nary>
                  <m:naryPr>
                    <m:chr m:val="∑"/>
                    <m:limLoc m:val="undOvr"/>
                    <m:subHide m:val="1"/>
                    <m:supHide m:val="1"/>
                    <m:ctrlPr>
                      <w:rPr>
                        <w:rFonts w:ascii="Cambria Math" w:hAnsi="Cambria Math"/>
                        <w:i/>
                        <w:sz w:val="24"/>
                        <w:szCs w:val="24"/>
                      </w:rPr>
                    </m:ctrlPr>
                  </m:naryPr>
                  <m:sub/>
                  <m:sup/>
                  <m:e>
                    <m:r>
                      <w:rPr>
                        <w:rFonts w:ascii="Cambria Math" w:hAnsi="Cambria Math"/>
                        <w:sz w:val="24"/>
                        <w:szCs w:val="24"/>
                      </w:rPr>
                      <m:t>t=</m:t>
                    </m:r>
                    <m:nary>
                      <m:naryPr>
                        <m:chr m:val="∑"/>
                        <m:limLoc m:val="undOvr"/>
                        <m:subHide m:val="1"/>
                        <m:supHide m:val="1"/>
                        <m:ctrlPr>
                          <w:rPr>
                            <w:rFonts w:ascii="Cambria Math" w:hAnsi="Cambria Math"/>
                            <w:i/>
                            <w:sz w:val="24"/>
                            <w:szCs w:val="24"/>
                          </w:rPr>
                        </m:ctrlPr>
                      </m:naryPr>
                      <m:sub/>
                      <m:sup/>
                      <m:e>
                        <m:r>
                          <w:rPr>
                            <w:rFonts w:ascii="Cambria Math" w:hAnsi="Cambria Math"/>
                            <w:sz w:val="24"/>
                            <w:szCs w:val="24"/>
                          </w:rPr>
                          <m:t>y</m:t>
                        </m:r>
                      </m:e>
                    </m:nary>
                  </m:e>
                </m:nary>
                <m:r>
                  <w:rPr>
                    <w:rFonts w:ascii="Cambria Math" w:hAnsi="Cambria Math"/>
                    <w:sz w:val="24"/>
                    <w:szCs w:val="24"/>
                  </w:rPr>
                  <m:t xml:space="preserve">  </m:t>
                </m:r>
              </m:e>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0+</m:t>
                    </m:r>
                  </m:sub>
                </m:sSub>
                <m:nary>
                  <m:naryPr>
                    <m:chr m:val="∑"/>
                    <m:limLoc m:val="undOvr"/>
                    <m:subHide m:val="1"/>
                    <m:supHide m:val="1"/>
                    <m:ctrlPr>
                      <w:rPr>
                        <w:rFonts w:ascii="Cambria Math" w:hAnsi="Cambria Math"/>
                        <w:i/>
                        <w:sz w:val="24"/>
                        <w:szCs w:val="24"/>
                      </w:rPr>
                    </m:ctrlPr>
                  </m:naryPr>
                  <m:sub/>
                  <m:sup/>
                  <m:e>
                    <m:r>
                      <w:rPr>
                        <w:rFonts w:ascii="Cambria Math" w:hAnsi="Cambria Math"/>
                        <w:sz w:val="24"/>
                        <w:szCs w:val="24"/>
                      </w:rPr>
                      <m:t>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nary>
                      <m:naryPr>
                        <m:chr m:val="∑"/>
                        <m:limLoc m:val="undOvr"/>
                        <m:subHide m:val="1"/>
                        <m:supHide m:val="1"/>
                        <m:ctrlPr>
                          <w:rPr>
                            <w:rFonts w:ascii="Cambria Math" w:hAnsi="Cambria Math"/>
                            <w:i/>
                            <w:sz w:val="24"/>
                            <w:szCs w:val="24"/>
                          </w:rPr>
                        </m:ctrlPr>
                      </m:naryPr>
                      <m:sub/>
                      <m:sup/>
                      <m:e>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2</m:t>
                            </m:r>
                          </m:sup>
                        </m:sSup>
                        <m:r>
                          <w:rPr>
                            <w:rFonts w:ascii="Cambria Math" w:hAnsi="Cambria Math"/>
                            <w:sz w:val="24"/>
                            <w:szCs w:val="24"/>
                          </w:rPr>
                          <m:t>=</m:t>
                        </m:r>
                        <m:nary>
                          <m:naryPr>
                            <m:chr m:val="∑"/>
                            <m:limLoc m:val="undOvr"/>
                            <m:subHide m:val="1"/>
                            <m:supHide m:val="1"/>
                            <m:ctrlPr>
                              <w:rPr>
                                <w:rFonts w:ascii="Cambria Math" w:hAnsi="Cambria Math"/>
                                <w:i/>
                                <w:sz w:val="24"/>
                                <w:szCs w:val="24"/>
                              </w:rPr>
                            </m:ctrlPr>
                          </m:naryPr>
                          <m:sub/>
                          <m:sup/>
                          <m:e>
                            <m:r>
                              <w:rPr>
                                <w:rFonts w:ascii="Cambria Math" w:hAnsi="Cambria Math"/>
                                <w:sz w:val="24"/>
                                <w:szCs w:val="24"/>
                              </w:rPr>
                              <m:t>y</m:t>
                            </m:r>
                          </m:e>
                        </m:nary>
                        <m:r>
                          <w:rPr>
                            <w:rFonts w:ascii="Cambria Math" w:hAnsi="Cambria Math"/>
                            <w:sz w:val="24"/>
                            <w:szCs w:val="24"/>
                          </w:rPr>
                          <m:t>t</m:t>
                        </m:r>
                      </m:e>
                    </m:nary>
                  </m:e>
                </m:nary>
              </m:e>
            </m:eqArr>
          </m:e>
        </m:d>
      </m:oMath>
      <w:r w:rsidR="00903B21" w:rsidRPr="00385187">
        <w:rPr>
          <w:rFonts w:eastAsiaTheme="minorEastAsia"/>
          <w:sz w:val="24"/>
          <w:szCs w:val="24"/>
        </w:rPr>
        <w:t xml:space="preserve"> </w:t>
      </w:r>
    </w:p>
    <w:p w:rsidR="007C1DAA" w:rsidRPr="00385187" w:rsidRDefault="007C1DAA" w:rsidP="00173A47">
      <w:pPr>
        <w:widowControl w:val="0"/>
        <w:shd w:val="clear" w:color="auto" w:fill="FFFFFF"/>
        <w:jc w:val="both"/>
        <w:rPr>
          <w:szCs w:val="28"/>
        </w:rPr>
      </w:pPr>
    </w:p>
    <w:p w:rsidR="00175EF0" w:rsidRPr="00385187" w:rsidRDefault="00175EF0" w:rsidP="00173A47">
      <w:pPr>
        <w:widowControl w:val="0"/>
        <w:shd w:val="clear" w:color="auto" w:fill="FFFFFF"/>
        <w:ind w:firstLine="567"/>
        <w:jc w:val="both"/>
        <w:rPr>
          <w:szCs w:val="28"/>
        </w:rPr>
      </w:pPr>
      <w:r w:rsidRPr="00385187">
        <w:rPr>
          <w:szCs w:val="28"/>
        </w:rPr>
        <w:t>Выравнивание по прямой применяется в том случае, когда возрастание уровня ряда динамики в среднем сохраняет постоянство абсолютных приростов.</w:t>
      </w:r>
    </w:p>
    <w:p w:rsidR="00C86CFF" w:rsidRPr="00385187" w:rsidRDefault="00C86CFF" w:rsidP="00173A47">
      <w:pPr>
        <w:widowControl w:val="0"/>
        <w:shd w:val="clear" w:color="auto" w:fill="FFFFFF"/>
        <w:ind w:firstLine="567"/>
        <w:jc w:val="both"/>
        <w:rPr>
          <w:szCs w:val="28"/>
        </w:rPr>
      </w:pPr>
      <w:r w:rsidRPr="00385187">
        <w:rPr>
          <w:szCs w:val="28"/>
        </w:rPr>
        <w:t>Формулы расчета </w:t>
      </w:r>
      <w:r w:rsidRPr="00385187">
        <w:rPr>
          <w:i/>
          <w:iCs/>
          <w:szCs w:val="28"/>
        </w:rPr>
        <w:t>а</w:t>
      </w:r>
      <w:r w:rsidRPr="00385187">
        <w:rPr>
          <w:i/>
          <w:iCs/>
          <w:szCs w:val="28"/>
          <w:vertAlign w:val="subscript"/>
        </w:rPr>
        <w:t>0</w:t>
      </w:r>
      <w:r w:rsidRPr="00385187">
        <w:rPr>
          <w:i/>
          <w:iCs/>
          <w:szCs w:val="28"/>
        </w:rPr>
        <w:t> </w:t>
      </w:r>
      <w:r w:rsidRPr="00385187">
        <w:rPr>
          <w:szCs w:val="28"/>
        </w:rPr>
        <w:t>и </w:t>
      </w:r>
      <w:r w:rsidRPr="00385187">
        <w:rPr>
          <w:i/>
          <w:iCs/>
          <w:szCs w:val="28"/>
        </w:rPr>
        <w:t>а</w:t>
      </w:r>
      <w:r w:rsidRPr="00385187">
        <w:rPr>
          <w:i/>
          <w:iCs/>
          <w:szCs w:val="28"/>
          <w:vertAlign w:val="subscript"/>
        </w:rPr>
        <w:t>1</w:t>
      </w:r>
      <w:r w:rsidRPr="00385187">
        <w:rPr>
          <w:szCs w:val="28"/>
        </w:rPr>
        <w:t> имею</w:t>
      </w:r>
      <w:r w:rsidR="00BA638C" w:rsidRPr="00385187">
        <w:rPr>
          <w:szCs w:val="28"/>
        </w:rPr>
        <w:t>т</w:t>
      </w:r>
      <w:r w:rsidRPr="00385187">
        <w:rPr>
          <w:szCs w:val="28"/>
        </w:rPr>
        <w:t xml:space="preserve"> вид:</w:t>
      </w:r>
    </w:p>
    <w:p w:rsidR="00C86CFF" w:rsidRPr="00385187" w:rsidRDefault="00C86CFF" w:rsidP="00173A47">
      <w:pPr>
        <w:widowControl w:val="0"/>
        <w:shd w:val="clear" w:color="auto" w:fill="FFFFFF"/>
        <w:ind w:firstLine="567"/>
        <w:jc w:val="both"/>
        <w:rPr>
          <w:szCs w:val="28"/>
        </w:rPr>
      </w:pPr>
    </w:p>
    <w:p w:rsidR="00C86CFF" w:rsidRPr="00385187" w:rsidRDefault="00FE46AB" w:rsidP="00173A47">
      <w:pPr>
        <w:widowControl w:val="0"/>
        <w:shd w:val="clear" w:color="auto" w:fill="FFFFFF"/>
        <w:ind w:firstLine="567"/>
        <w:rPr>
          <w:szCs w:val="28"/>
        </w:rPr>
      </w:pPr>
      <m:oMath>
        <m:sSub>
          <m:sSubPr>
            <m:ctrlPr>
              <w:rPr>
                <w:rFonts w:ascii="Cambria Math" w:hAnsi="Cambria Math" w:cs="Times New Roman"/>
                <w:iCs/>
              </w:rPr>
            </m:ctrlPr>
          </m:sSubPr>
          <m:e>
            <m:r>
              <m:rPr>
                <m:sty m:val="p"/>
              </m:rPr>
              <w:rPr>
                <w:rFonts w:ascii="Cambria Math" w:hAnsi="Cambria Math" w:cs="Times New Roman"/>
              </w:rPr>
              <m:t>a</m:t>
            </m:r>
          </m:e>
          <m:sub>
            <m:r>
              <m:rPr>
                <m:sty m:val="p"/>
              </m:rPr>
              <w:rPr>
                <w:rFonts w:ascii="Cambria Math" w:hAnsi="Cambria Math" w:cs="Times New Roman"/>
              </w:rPr>
              <m:t>0</m:t>
            </m:r>
          </m:sub>
        </m:sSub>
        <m:r>
          <m:rPr>
            <m:sty m:val="p"/>
          </m:rPr>
          <w:rPr>
            <w:rFonts w:ascii="Cambria Math" w:hAnsi="Cambria Math" w:cs="Times New Roman"/>
          </w:rPr>
          <m:t>=</m:t>
        </m:r>
        <m:f>
          <m:fPr>
            <m:ctrlPr>
              <w:rPr>
                <w:rFonts w:ascii="Cambria Math" w:hAnsi="Cambria Math" w:cs="Times New Roman"/>
                <w:iCs/>
              </w:rPr>
            </m:ctrlPr>
          </m:fPr>
          <m:num>
            <m:nary>
              <m:naryPr>
                <m:chr m:val="∑"/>
                <m:subHide m:val="1"/>
                <m:supHide m:val="1"/>
                <m:ctrlPr>
                  <w:rPr>
                    <w:rFonts w:ascii="Cambria Math" w:hAnsi="Cambria Math" w:cs="Times New Roman"/>
                    <w:iCs/>
                  </w:rPr>
                </m:ctrlPr>
              </m:naryPr>
              <m:sub/>
              <m:sup/>
              <m:e>
                <m:r>
                  <m:rPr>
                    <m:sty m:val="p"/>
                  </m:rPr>
                  <w:rPr>
                    <w:rFonts w:ascii="Cambria Math" w:hAnsi="Cambria Math" w:cs="Times New Roman"/>
                  </w:rPr>
                  <m:t>y</m:t>
                </m:r>
                <m:nary>
                  <m:naryPr>
                    <m:chr m:val="∑"/>
                    <m:subHide m:val="1"/>
                    <m:supHide m:val="1"/>
                    <m:ctrlPr>
                      <w:rPr>
                        <w:rFonts w:ascii="Cambria Math" w:hAnsi="Cambria Math" w:cs="Times New Roman"/>
                        <w:iCs/>
                      </w:rPr>
                    </m:ctrlPr>
                  </m:naryPr>
                  <m:sub/>
                  <m:sup/>
                  <m:e>
                    <m:sSup>
                      <m:sSupPr>
                        <m:ctrlPr>
                          <w:rPr>
                            <w:rFonts w:ascii="Cambria Math" w:hAnsi="Cambria Math" w:cs="Times New Roman"/>
                            <w:iCs/>
                          </w:rPr>
                        </m:ctrlPr>
                      </m:sSupPr>
                      <m:e>
                        <m:r>
                          <m:rPr>
                            <m:sty m:val="p"/>
                          </m:rPr>
                          <w:rPr>
                            <w:rFonts w:ascii="Cambria Math" w:hAnsi="Cambria Math" w:cs="Times New Roman"/>
                          </w:rPr>
                          <m:t>t</m:t>
                        </m:r>
                      </m:e>
                      <m:sup>
                        <m:r>
                          <m:rPr>
                            <m:sty m:val="p"/>
                          </m:rPr>
                          <w:rPr>
                            <w:rFonts w:ascii="Cambria Math" w:hAnsi="Cambria Math" w:cs="Times New Roman"/>
                          </w:rPr>
                          <m:t>2</m:t>
                        </m:r>
                      </m:sup>
                    </m:sSup>
                    <m:r>
                      <m:rPr>
                        <m:sty m:val="p"/>
                      </m:rPr>
                      <w:rPr>
                        <w:rFonts w:ascii="Cambria Math" w:hAnsi="Cambria Math" w:cs="Times New Roman"/>
                      </w:rPr>
                      <m:t>-</m:t>
                    </m:r>
                    <m:nary>
                      <m:naryPr>
                        <m:chr m:val="∑"/>
                        <m:subHide m:val="1"/>
                        <m:supHide m:val="1"/>
                        <m:ctrlPr>
                          <w:rPr>
                            <w:rFonts w:ascii="Cambria Math" w:hAnsi="Cambria Math" w:cs="Times New Roman"/>
                            <w:iCs/>
                          </w:rPr>
                        </m:ctrlPr>
                      </m:naryPr>
                      <m:sub/>
                      <m:sup/>
                      <m:e>
                        <m:r>
                          <m:rPr>
                            <m:sty m:val="p"/>
                          </m:rPr>
                          <w:rPr>
                            <w:rFonts w:ascii="Cambria Math" w:hAnsi="Cambria Math" w:cs="Times New Roman"/>
                          </w:rPr>
                          <m:t>yt</m:t>
                        </m:r>
                        <m:nary>
                          <m:naryPr>
                            <m:chr m:val="∑"/>
                            <m:subHide m:val="1"/>
                            <m:supHide m:val="1"/>
                            <m:ctrlPr>
                              <w:rPr>
                                <w:rFonts w:ascii="Cambria Math" w:hAnsi="Cambria Math" w:cs="Times New Roman"/>
                                <w:iCs/>
                              </w:rPr>
                            </m:ctrlPr>
                          </m:naryPr>
                          <m:sub/>
                          <m:sup/>
                          <m:e>
                            <m:r>
                              <m:rPr>
                                <m:sty m:val="p"/>
                              </m:rPr>
                              <w:rPr>
                                <w:rFonts w:ascii="Cambria Math" w:hAnsi="Cambria Math" w:cs="Times New Roman"/>
                              </w:rPr>
                              <m:t>t</m:t>
                            </m:r>
                          </m:e>
                        </m:nary>
                      </m:e>
                    </m:nary>
                  </m:e>
                </m:nary>
              </m:e>
            </m:nary>
          </m:num>
          <m:den>
            <m:r>
              <m:rPr>
                <m:sty m:val="p"/>
              </m:rPr>
              <w:rPr>
                <w:rFonts w:ascii="Cambria Math" w:hAnsi="Cambria Math" w:cs="Times New Roman"/>
              </w:rPr>
              <m:t>n</m:t>
            </m:r>
            <m:nary>
              <m:naryPr>
                <m:chr m:val="∑"/>
                <m:subHide m:val="1"/>
                <m:supHide m:val="1"/>
                <m:ctrlPr>
                  <w:rPr>
                    <w:rFonts w:ascii="Cambria Math" w:hAnsi="Cambria Math" w:cs="Times New Roman"/>
                    <w:iCs/>
                  </w:rPr>
                </m:ctrlPr>
              </m:naryPr>
              <m:sub/>
              <m:sup/>
              <m:e>
                <m:sSup>
                  <m:sSupPr>
                    <m:ctrlPr>
                      <w:rPr>
                        <w:rFonts w:ascii="Cambria Math" w:hAnsi="Cambria Math" w:cs="Times New Roman"/>
                        <w:iCs/>
                      </w:rPr>
                    </m:ctrlPr>
                  </m:sSupPr>
                  <m:e>
                    <m:r>
                      <m:rPr>
                        <m:sty m:val="p"/>
                      </m:rPr>
                      <w:rPr>
                        <w:rFonts w:ascii="Cambria Math" w:hAnsi="Cambria Math" w:cs="Times New Roman"/>
                      </w:rPr>
                      <m:t>t</m:t>
                    </m:r>
                  </m:e>
                  <m:sup>
                    <m:r>
                      <m:rPr>
                        <m:sty m:val="p"/>
                      </m:rPr>
                      <w:rPr>
                        <w:rFonts w:ascii="Cambria Math" w:hAnsi="Cambria Math" w:cs="Times New Roman"/>
                      </w:rPr>
                      <m:t>2</m:t>
                    </m:r>
                  </m:sup>
                </m:sSup>
                <m:r>
                  <m:rPr>
                    <m:sty m:val="p"/>
                  </m:rPr>
                  <w:rPr>
                    <w:rFonts w:ascii="Cambria Math" w:hAnsi="Cambria Math" w:cs="Times New Roman"/>
                  </w:rPr>
                  <m:t>-</m:t>
                </m:r>
                <m:nary>
                  <m:naryPr>
                    <m:chr m:val="∑"/>
                    <m:subHide m:val="1"/>
                    <m:supHide m:val="1"/>
                    <m:ctrlPr>
                      <w:rPr>
                        <w:rFonts w:ascii="Cambria Math" w:hAnsi="Cambria Math" w:cs="Times New Roman"/>
                        <w:iCs/>
                      </w:rPr>
                    </m:ctrlPr>
                  </m:naryPr>
                  <m:sub/>
                  <m:sup/>
                  <m:e>
                    <m:r>
                      <m:rPr>
                        <m:sty m:val="p"/>
                      </m:rPr>
                      <w:rPr>
                        <w:rFonts w:ascii="Cambria Math" w:hAnsi="Cambria Math" w:cs="Times New Roman"/>
                      </w:rPr>
                      <m:t>t</m:t>
                    </m:r>
                    <m:nary>
                      <m:naryPr>
                        <m:chr m:val="∑"/>
                        <m:subHide m:val="1"/>
                        <m:supHide m:val="1"/>
                        <m:ctrlPr>
                          <w:rPr>
                            <w:rFonts w:ascii="Cambria Math" w:hAnsi="Cambria Math" w:cs="Times New Roman"/>
                            <w:iCs/>
                          </w:rPr>
                        </m:ctrlPr>
                      </m:naryPr>
                      <m:sub/>
                      <m:sup/>
                      <m:e>
                        <m:r>
                          <m:rPr>
                            <m:sty m:val="p"/>
                          </m:rPr>
                          <w:rPr>
                            <w:rFonts w:ascii="Cambria Math" w:hAnsi="Cambria Math" w:cs="Times New Roman"/>
                          </w:rPr>
                          <m:t>t</m:t>
                        </m:r>
                      </m:e>
                    </m:nary>
                  </m:e>
                </m:nary>
              </m:e>
            </m:nary>
          </m:den>
        </m:f>
      </m:oMath>
      <w:r w:rsidR="00C86CFF" w:rsidRPr="00385187">
        <w:rPr>
          <w:szCs w:val="28"/>
        </w:rPr>
        <w:tab/>
      </w:r>
      <w:r w:rsidR="00C86CFF" w:rsidRPr="00385187">
        <w:rPr>
          <w:szCs w:val="28"/>
        </w:rPr>
        <w:tab/>
      </w:r>
      <w:r w:rsidR="00903B21" w:rsidRPr="00385187">
        <w:rPr>
          <w:szCs w:val="28"/>
        </w:rPr>
        <w:tab/>
      </w:r>
      <w:r w:rsidR="00903B21" w:rsidRPr="00385187">
        <w:rPr>
          <w:szCs w:val="28"/>
        </w:rPr>
        <w:tab/>
      </w:r>
      <w:r w:rsidR="00C86CFF" w:rsidRPr="00385187">
        <w:rPr>
          <w:szCs w:val="28"/>
        </w:rPr>
        <w:tab/>
      </w:r>
      <m:oMath>
        <m:sSub>
          <m:sSubPr>
            <m:ctrlPr>
              <w:rPr>
                <w:rFonts w:ascii="Cambria Math" w:hAnsi="Cambria Math" w:cs="Times New Roman"/>
                <w:iCs/>
              </w:rPr>
            </m:ctrlPr>
          </m:sSubPr>
          <m:e>
            <m:r>
              <m:rPr>
                <m:sty m:val="p"/>
              </m:rPr>
              <w:rPr>
                <w:rFonts w:ascii="Cambria Math" w:hAnsi="Cambria Math" w:cs="Times New Roman"/>
              </w:rPr>
              <m:t>a</m:t>
            </m:r>
          </m:e>
          <m:sub>
            <m:r>
              <m:rPr>
                <m:sty m:val="p"/>
              </m:rPr>
              <w:rPr>
                <w:rFonts w:ascii="Cambria Math" w:hAnsi="Cambria Math" w:cs="Times New Roman"/>
              </w:rPr>
              <m:t>1</m:t>
            </m:r>
          </m:sub>
        </m:sSub>
        <m:r>
          <m:rPr>
            <m:sty m:val="p"/>
          </m:rPr>
          <w:rPr>
            <w:rFonts w:ascii="Cambria Math" w:hAnsi="Cambria Math" w:cs="Times New Roman"/>
          </w:rPr>
          <m:t>=</m:t>
        </m:r>
        <m:f>
          <m:fPr>
            <m:ctrlPr>
              <w:rPr>
                <w:rFonts w:ascii="Cambria Math" w:hAnsi="Cambria Math" w:cs="Times New Roman"/>
                <w:iCs/>
              </w:rPr>
            </m:ctrlPr>
          </m:fPr>
          <m:num>
            <m:r>
              <m:rPr>
                <m:sty m:val="p"/>
              </m:rPr>
              <w:rPr>
                <w:rFonts w:ascii="Cambria Math" w:hAnsi="Cambria Math" w:cs="Times New Roman"/>
              </w:rPr>
              <m:t>n</m:t>
            </m:r>
            <m:nary>
              <m:naryPr>
                <m:chr m:val="∑"/>
                <m:subHide m:val="1"/>
                <m:supHide m:val="1"/>
                <m:ctrlPr>
                  <w:rPr>
                    <w:rFonts w:ascii="Cambria Math" w:hAnsi="Cambria Math" w:cs="Times New Roman"/>
                    <w:iCs/>
                  </w:rPr>
                </m:ctrlPr>
              </m:naryPr>
              <m:sub/>
              <m:sup/>
              <m:e>
                <m:r>
                  <m:rPr>
                    <m:sty m:val="p"/>
                  </m:rPr>
                  <w:rPr>
                    <w:rFonts w:ascii="Cambria Math" w:hAnsi="Cambria Math" w:cs="Times New Roman"/>
                  </w:rPr>
                  <m:t>yt-</m:t>
                </m:r>
                <m:nary>
                  <m:naryPr>
                    <m:chr m:val="∑"/>
                    <m:subHide m:val="1"/>
                    <m:supHide m:val="1"/>
                    <m:ctrlPr>
                      <w:rPr>
                        <w:rFonts w:ascii="Cambria Math" w:hAnsi="Cambria Math" w:cs="Times New Roman"/>
                        <w:iCs/>
                      </w:rPr>
                    </m:ctrlPr>
                  </m:naryPr>
                  <m:sub/>
                  <m:sup/>
                  <m:e>
                    <m:r>
                      <m:rPr>
                        <m:sty m:val="p"/>
                      </m:rPr>
                      <w:rPr>
                        <w:rFonts w:ascii="Cambria Math" w:hAnsi="Cambria Math" w:cs="Times New Roman"/>
                      </w:rPr>
                      <m:t>t</m:t>
                    </m:r>
                    <m:nary>
                      <m:naryPr>
                        <m:chr m:val="∑"/>
                        <m:subHide m:val="1"/>
                        <m:supHide m:val="1"/>
                        <m:ctrlPr>
                          <w:rPr>
                            <w:rFonts w:ascii="Cambria Math" w:hAnsi="Cambria Math" w:cs="Times New Roman"/>
                            <w:iCs/>
                          </w:rPr>
                        </m:ctrlPr>
                      </m:naryPr>
                      <m:sub/>
                      <m:sup/>
                      <m:e>
                        <m:r>
                          <m:rPr>
                            <m:sty m:val="p"/>
                          </m:rPr>
                          <w:rPr>
                            <w:rFonts w:ascii="Cambria Math" w:hAnsi="Cambria Math" w:cs="Times New Roman"/>
                          </w:rPr>
                          <m:t>y</m:t>
                        </m:r>
                      </m:e>
                    </m:nary>
                  </m:e>
                </m:nary>
              </m:e>
            </m:nary>
          </m:num>
          <m:den>
            <m:r>
              <m:rPr>
                <m:sty m:val="p"/>
              </m:rPr>
              <w:rPr>
                <w:rFonts w:ascii="Cambria Math" w:hAnsi="Cambria Math" w:cs="Times New Roman"/>
              </w:rPr>
              <m:t>n</m:t>
            </m:r>
            <m:nary>
              <m:naryPr>
                <m:chr m:val="∑"/>
                <m:subHide m:val="1"/>
                <m:supHide m:val="1"/>
                <m:ctrlPr>
                  <w:rPr>
                    <w:rFonts w:ascii="Cambria Math" w:hAnsi="Cambria Math" w:cs="Times New Roman"/>
                    <w:iCs/>
                  </w:rPr>
                </m:ctrlPr>
              </m:naryPr>
              <m:sub/>
              <m:sup/>
              <m:e>
                <m:sSup>
                  <m:sSupPr>
                    <m:ctrlPr>
                      <w:rPr>
                        <w:rFonts w:ascii="Cambria Math" w:hAnsi="Cambria Math" w:cs="Times New Roman"/>
                        <w:iCs/>
                      </w:rPr>
                    </m:ctrlPr>
                  </m:sSupPr>
                  <m:e>
                    <m:r>
                      <m:rPr>
                        <m:sty m:val="p"/>
                      </m:rPr>
                      <w:rPr>
                        <w:rFonts w:ascii="Cambria Math" w:hAnsi="Cambria Math" w:cs="Times New Roman"/>
                      </w:rPr>
                      <m:t>t</m:t>
                    </m:r>
                  </m:e>
                  <m:sup>
                    <m:r>
                      <m:rPr>
                        <m:sty m:val="p"/>
                      </m:rPr>
                      <w:rPr>
                        <w:rFonts w:ascii="Cambria Math" w:hAnsi="Cambria Math" w:cs="Times New Roman"/>
                      </w:rPr>
                      <m:t>2</m:t>
                    </m:r>
                  </m:sup>
                </m:sSup>
                <m:r>
                  <m:rPr>
                    <m:sty m:val="p"/>
                  </m:rPr>
                  <w:rPr>
                    <w:rFonts w:ascii="Cambria Math" w:hAnsi="Cambria Math" w:cs="Times New Roman"/>
                  </w:rPr>
                  <m:t>-</m:t>
                </m:r>
                <m:nary>
                  <m:naryPr>
                    <m:chr m:val="∑"/>
                    <m:subHide m:val="1"/>
                    <m:supHide m:val="1"/>
                    <m:ctrlPr>
                      <w:rPr>
                        <w:rFonts w:ascii="Cambria Math" w:hAnsi="Cambria Math" w:cs="Times New Roman"/>
                        <w:iCs/>
                      </w:rPr>
                    </m:ctrlPr>
                  </m:naryPr>
                  <m:sub/>
                  <m:sup/>
                  <m:e>
                    <m:r>
                      <m:rPr>
                        <m:sty m:val="p"/>
                      </m:rPr>
                      <w:rPr>
                        <w:rFonts w:ascii="Cambria Math" w:hAnsi="Cambria Math" w:cs="Times New Roman"/>
                      </w:rPr>
                      <m:t>t</m:t>
                    </m:r>
                    <m:nary>
                      <m:naryPr>
                        <m:chr m:val="∑"/>
                        <m:subHide m:val="1"/>
                        <m:supHide m:val="1"/>
                        <m:ctrlPr>
                          <w:rPr>
                            <w:rFonts w:ascii="Cambria Math" w:hAnsi="Cambria Math" w:cs="Times New Roman"/>
                            <w:iCs/>
                          </w:rPr>
                        </m:ctrlPr>
                      </m:naryPr>
                      <m:sub/>
                      <m:sup/>
                      <m:e>
                        <m:r>
                          <m:rPr>
                            <m:sty m:val="p"/>
                          </m:rPr>
                          <w:rPr>
                            <w:rFonts w:ascii="Cambria Math" w:hAnsi="Cambria Math" w:cs="Times New Roman"/>
                          </w:rPr>
                          <m:t>t</m:t>
                        </m:r>
                      </m:e>
                    </m:nary>
                  </m:e>
                </m:nary>
              </m:e>
            </m:nary>
          </m:den>
        </m:f>
      </m:oMath>
    </w:p>
    <w:p w:rsidR="00C86CFF" w:rsidRPr="00385187" w:rsidRDefault="00C86CFF" w:rsidP="00173A47">
      <w:pPr>
        <w:widowControl w:val="0"/>
        <w:shd w:val="clear" w:color="auto" w:fill="FFFFFF"/>
        <w:ind w:firstLine="567"/>
        <w:jc w:val="both"/>
        <w:rPr>
          <w:szCs w:val="28"/>
        </w:rPr>
      </w:pPr>
    </w:p>
    <w:p w:rsidR="00175EF0" w:rsidRPr="00385187" w:rsidRDefault="00175EF0" w:rsidP="00173A47">
      <w:pPr>
        <w:widowControl w:val="0"/>
        <w:shd w:val="clear" w:color="auto" w:fill="FFFFFF"/>
        <w:ind w:firstLine="567"/>
        <w:jc w:val="both"/>
        <w:rPr>
          <w:szCs w:val="28"/>
        </w:rPr>
      </w:pPr>
    </w:p>
    <w:p w:rsidR="00175EF0" w:rsidRPr="00385187" w:rsidRDefault="00175EF0" w:rsidP="00173A47">
      <w:pPr>
        <w:widowControl w:val="0"/>
        <w:shd w:val="clear" w:color="auto" w:fill="FFFFFF"/>
        <w:ind w:firstLine="567"/>
        <w:jc w:val="both"/>
        <w:rPr>
          <w:rFonts w:eastAsiaTheme="minorEastAsia"/>
          <w:iCs/>
          <w:szCs w:val="28"/>
        </w:rPr>
      </w:pPr>
      <w:r w:rsidRPr="00385187">
        <w:rPr>
          <w:szCs w:val="28"/>
        </w:rPr>
        <w:t xml:space="preserve">При </w:t>
      </w:r>
      <m:oMath>
        <m:nary>
          <m:naryPr>
            <m:chr m:val="∑"/>
            <m:limLoc m:val="undOvr"/>
            <m:subHide m:val="1"/>
            <m:supHide m:val="1"/>
            <m:ctrlPr>
              <w:rPr>
                <w:rFonts w:ascii="Cambria Math" w:hAnsi="Cambria Math"/>
                <w:iCs/>
                <w:szCs w:val="28"/>
              </w:rPr>
            </m:ctrlPr>
          </m:naryPr>
          <m:sub/>
          <m:sup/>
          <m:e>
            <m:r>
              <m:rPr>
                <m:sty m:val="p"/>
              </m:rPr>
              <w:rPr>
                <w:rFonts w:ascii="Cambria Math" w:hAnsi="Cambria Math"/>
                <w:szCs w:val="28"/>
              </w:rPr>
              <m:t>Х=0</m:t>
            </m:r>
          </m:e>
        </m:nary>
      </m:oMath>
      <w:r w:rsidRPr="00385187">
        <w:rPr>
          <w:rFonts w:eastAsiaTheme="minorEastAsia"/>
          <w:iCs/>
          <w:szCs w:val="28"/>
        </w:rPr>
        <w:t>,</w:t>
      </w:r>
    </w:p>
    <w:p w:rsidR="00175EF0" w:rsidRPr="00385187" w:rsidRDefault="00175EF0" w:rsidP="00173A47">
      <w:pPr>
        <w:widowControl w:val="0"/>
        <w:shd w:val="clear" w:color="auto" w:fill="FFFFFF"/>
        <w:ind w:left="567"/>
        <w:jc w:val="both"/>
        <w:rPr>
          <w:rFonts w:eastAsiaTheme="minorEastAsia"/>
          <w:iCs/>
          <w:szCs w:val="28"/>
        </w:rPr>
      </w:pPr>
    </w:p>
    <w:p w:rsidR="00175EF0" w:rsidRPr="00385187" w:rsidRDefault="00FE46AB" w:rsidP="00173A47">
      <w:pPr>
        <w:widowControl w:val="0"/>
        <w:shd w:val="clear" w:color="auto" w:fill="FFFFFF"/>
        <w:ind w:left="567"/>
        <w:jc w:val="both"/>
        <w:rPr>
          <w:rFonts w:eastAsiaTheme="minorEastAsia"/>
          <w:iCs/>
        </w:rPr>
      </w:pPr>
      <m:oMath>
        <m:sSub>
          <m:sSubPr>
            <m:ctrlPr>
              <w:rPr>
                <w:rFonts w:ascii="Cambria Math" w:hAnsi="Cambria Math" w:cs="Times New Roman"/>
                <w:iCs/>
              </w:rPr>
            </m:ctrlPr>
          </m:sSubPr>
          <m:e>
            <m:r>
              <m:rPr>
                <m:sty m:val="p"/>
              </m:rPr>
              <w:rPr>
                <w:rFonts w:ascii="Cambria Math" w:hAnsi="Cambria Math" w:cs="Times New Roman"/>
              </w:rPr>
              <m:t>a</m:t>
            </m:r>
          </m:e>
          <m:sub>
            <m:r>
              <m:rPr>
                <m:sty m:val="p"/>
              </m:rPr>
              <w:rPr>
                <w:rFonts w:ascii="Cambria Math" w:hAnsi="Cambria Math" w:cs="Times New Roman"/>
              </w:rPr>
              <m:t>0</m:t>
            </m:r>
          </m:sub>
        </m:sSub>
        <m:r>
          <m:rPr>
            <m:sty m:val="p"/>
          </m:rPr>
          <w:rPr>
            <w:rFonts w:ascii="Cambria Math" w:hAnsi="Cambria Math" w:cs="Times New Roman"/>
          </w:rPr>
          <m:t>=</m:t>
        </m:r>
        <m:f>
          <m:fPr>
            <m:ctrlPr>
              <w:rPr>
                <w:rFonts w:ascii="Cambria Math" w:hAnsi="Cambria Math" w:cs="Times New Roman"/>
                <w:iCs/>
              </w:rPr>
            </m:ctrlPr>
          </m:fPr>
          <m:num>
            <m:nary>
              <m:naryPr>
                <m:chr m:val="∑"/>
                <m:subHide m:val="1"/>
                <m:supHide m:val="1"/>
                <m:ctrlPr>
                  <w:rPr>
                    <w:rFonts w:ascii="Cambria Math" w:hAnsi="Cambria Math" w:cs="Times New Roman"/>
                    <w:iCs/>
                  </w:rPr>
                </m:ctrlPr>
              </m:naryPr>
              <m:sub/>
              <m:sup/>
              <m:e>
                <m:r>
                  <m:rPr>
                    <m:sty m:val="p"/>
                  </m:rPr>
                  <w:rPr>
                    <w:rFonts w:ascii="Cambria Math" w:hAnsi="Cambria Math" w:cs="Times New Roman"/>
                  </w:rPr>
                  <m:t>y</m:t>
                </m:r>
              </m:e>
            </m:nary>
          </m:num>
          <m:den>
            <m:r>
              <m:rPr>
                <m:sty m:val="p"/>
              </m:rPr>
              <w:rPr>
                <w:rFonts w:ascii="Cambria Math" w:hAnsi="Cambria Math" w:cs="Times New Roman"/>
              </w:rPr>
              <m:t>n</m:t>
            </m:r>
          </m:den>
        </m:f>
      </m:oMath>
      <w:r w:rsidR="00175EF0" w:rsidRPr="00385187">
        <w:rPr>
          <w:rFonts w:eastAsiaTheme="minorEastAsia"/>
          <w:iCs/>
        </w:rPr>
        <w:tab/>
      </w:r>
      <w:r w:rsidR="00175EF0" w:rsidRPr="00385187">
        <w:rPr>
          <w:rFonts w:eastAsiaTheme="minorEastAsia"/>
          <w:iCs/>
        </w:rPr>
        <w:tab/>
      </w:r>
      <w:r w:rsidR="00175EF0" w:rsidRPr="00385187">
        <w:rPr>
          <w:rFonts w:eastAsiaTheme="minorEastAsia"/>
          <w:iCs/>
        </w:rPr>
        <w:tab/>
      </w:r>
      <w:r w:rsidR="00175EF0" w:rsidRPr="00385187">
        <w:rPr>
          <w:rFonts w:eastAsiaTheme="minorEastAsia"/>
          <w:iCs/>
        </w:rPr>
        <w:tab/>
      </w:r>
      <w:r w:rsidR="00175EF0" w:rsidRPr="00385187">
        <w:rPr>
          <w:rFonts w:eastAsiaTheme="minorEastAsia"/>
          <w:iCs/>
        </w:rPr>
        <w:tab/>
      </w:r>
      <w:r w:rsidR="00175EF0" w:rsidRPr="00385187">
        <w:rPr>
          <w:rFonts w:eastAsiaTheme="minorEastAsia"/>
          <w:iCs/>
        </w:rPr>
        <w:tab/>
      </w:r>
      <m:oMath>
        <m:sSub>
          <m:sSubPr>
            <m:ctrlPr>
              <w:rPr>
                <w:rFonts w:ascii="Cambria Math" w:hAnsi="Cambria Math" w:cs="Times New Roman"/>
              </w:rPr>
            </m:ctrlPr>
          </m:sSubPr>
          <m:e>
            <m:r>
              <m:rPr>
                <m:sty m:val="p"/>
              </m:rPr>
              <w:rPr>
                <w:rFonts w:ascii="Cambria Math" w:hAnsi="Cambria Math" w:cs="Times New Roman"/>
              </w:rPr>
              <m:t>a</m:t>
            </m:r>
          </m:e>
          <m:sub>
            <m:r>
              <m:rPr>
                <m:sty m:val="p"/>
              </m:rPr>
              <w:rPr>
                <w:rFonts w:ascii="Cambria Math" w:hAnsi="Cambria Math" w:cs="Times New Roman"/>
              </w:rPr>
              <m:t>1</m:t>
            </m:r>
          </m:sub>
        </m:sSub>
        <m:r>
          <m:rPr>
            <m:sty m:val="p"/>
          </m:rPr>
          <w:rPr>
            <w:rFonts w:ascii="Cambria Math" w:hAnsi="Cambria Math" w:cs="Times New Roman"/>
          </w:rPr>
          <m:t>=</m:t>
        </m:r>
        <m:f>
          <m:fPr>
            <m:ctrlPr>
              <w:rPr>
                <w:rFonts w:ascii="Cambria Math" w:hAnsi="Cambria Math" w:cs="Times New Roman"/>
              </w:rPr>
            </m:ctrlPr>
          </m:fPr>
          <m:num>
            <m:nary>
              <m:naryPr>
                <m:chr m:val="∑"/>
                <m:limLoc m:val="undOvr"/>
                <m:subHide m:val="1"/>
                <m:supHide m:val="1"/>
                <m:ctrlPr>
                  <w:rPr>
                    <w:rFonts w:ascii="Cambria Math" w:hAnsi="Cambria Math" w:cs="Times New Roman"/>
                  </w:rPr>
                </m:ctrlPr>
              </m:naryPr>
              <m:sub/>
              <m:sup/>
              <m:e>
                <m:r>
                  <m:rPr>
                    <m:sty m:val="p"/>
                  </m:rPr>
                  <w:rPr>
                    <w:rFonts w:ascii="Cambria Math" w:hAnsi="Cambria Math" w:cs="Times New Roman"/>
                  </w:rPr>
                  <m:t>уt</m:t>
                </m:r>
              </m:e>
            </m:nary>
          </m:num>
          <m:den>
            <m:sSup>
              <m:sSupPr>
                <m:ctrlPr>
                  <w:rPr>
                    <w:rFonts w:ascii="Cambria Math" w:hAnsi="Cambria Math" w:cs="Times New Roman"/>
                  </w:rPr>
                </m:ctrlPr>
              </m:sSupPr>
              <m:e>
                <m:r>
                  <m:rPr>
                    <m:sty m:val="p"/>
                  </m:rPr>
                  <w:rPr>
                    <w:rFonts w:ascii="Cambria Math" w:hAnsi="Cambria Math" w:cs="Times New Roman"/>
                    <w:lang w:val="en-US"/>
                  </w:rPr>
                  <m:t>t</m:t>
                </m:r>
              </m:e>
              <m:sup>
                <m:r>
                  <m:rPr>
                    <m:sty m:val="p"/>
                  </m:rPr>
                  <w:rPr>
                    <w:rFonts w:ascii="Cambria Math" w:hAnsi="Cambria Math" w:cs="Times New Roman"/>
                  </w:rPr>
                  <m:t>2</m:t>
                </m:r>
              </m:sup>
            </m:sSup>
          </m:den>
        </m:f>
      </m:oMath>
      <w:r w:rsidR="00175EF0" w:rsidRPr="00385187">
        <w:rPr>
          <w:rFonts w:eastAsiaTheme="minorEastAsia"/>
          <w:iCs/>
        </w:rPr>
        <w:tab/>
      </w:r>
      <w:r w:rsidR="00175EF0" w:rsidRPr="00385187">
        <w:rPr>
          <w:rFonts w:eastAsiaTheme="minorEastAsia"/>
          <w:iCs/>
        </w:rPr>
        <w:tab/>
      </w:r>
    </w:p>
    <w:p w:rsidR="00175EF0" w:rsidRPr="00385187" w:rsidRDefault="00175EF0" w:rsidP="00173A47">
      <w:pPr>
        <w:widowControl w:val="0"/>
        <w:shd w:val="clear" w:color="auto" w:fill="FFFFFF"/>
        <w:ind w:left="567"/>
        <w:jc w:val="both"/>
        <w:rPr>
          <w:rFonts w:eastAsiaTheme="minorEastAsia"/>
          <w:iCs/>
          <w:szCs w:val="28"/>
        </w:rPr>
      </w:pPr>
    </w:p>
    <w:p w:rsidR="00242393" w:rsidRPr="00385187" w:rsidRDefault="00242393" w:rsidP="00173A47">
      <w:pPr>
        <w:pStyle w:val="a3"/>
        <w:widowControl w:val="0"/>
        <w:spacing w:before="0" w:beforeAutospacing="0" w:after="0" w:afterAutospacing="0"/>
        <w:ind w:firstLine="567"/>
        <w:jc w:val="both"/>
        <w:rPr>
          <w:sz w:val="28"/>
          <w:szCs w:val="28"/>
        </w:rPr>
      </w:pPr>
      <w:r w:rsidRPr="00385187">
        <w:rPr>
          <w:i/>
          <w:iCs/>
          <w:sz w:val="28"/>
          <w:szCs w:val="28"/>
          <w:lang w:val="kk-KZ"/>
        </w:rPr>
        <w:t>Например</w:t>
      </w:r>
      <w:r w:rsidRPr="00385187">
        <w:rPr>
          <w:sz w:val="28"/>
          <w:szCs w:val="28"/>
        </w:rPr>
        <w:t xml:space="preserve">, В таблице </w:t>
      </w:r>
      <w:r w:rsidR="003D44B9">
        <w:rPr>
          <w:sz w:val="28"/>
          <w:szCs w:val="28"/>
        </w:rPr>
        <w:t>3</w:t>
      </w:r>
      <w:r w:rsidRPr="00385187">
        <w:rPr>
          <w:sz w:val="28"/>
          <w:szCs w:val="28"/>
        </w:rPr>
        <w:t xml:space="preserve"> представлены данные об объемах продаж</w:t>
      </w:r>
      <w:r w:rsidR="00470D2C" w:rsidRPr="00385187">
        <w:rPr>
          <w:sz w:val="28"/>
          <w:szCs w:val="28"/>
        </w:rPr>
        <w:t xml:space="preserve"> </w:t>
      </w:r>
      <w:r w:rsidR="00470D2C" w:rsidRPr="00385187">
        <w:rPr>
          <w:sz w:val="28"/>
          <w:szCs w:val="28"/>
          <w:lang w:val="kk-KZ"/>
        </w:rPr>
        <w:t>в млн</w:t>
      </w:r>
      <w:r w:rsidR="00173A47" w:rsidRPr="00385187">
        <w:rPr>
          <w:sz w:val="28"/>
          <w:szCs w:val="28"/>
          <w:lang w:val="kk-KZ"/>
        </w:rPr>
        <w:t>.</w:t>
      </w:r>
      <w:r w:rsidR="00470D2C" w:rsidRPr="00385187">
        <w:rPr>
          <w:sz w:val="28"/>
          <w:szCs w:val="28"/>
          <w:lang w:val="kk-KZ"/>
        </w:rPr>
        <w:t xml:space="preserve"> тенге</w:t>
      </w:r>
      <w:r w:rsidRPr="00385187">
        <w:rPr>
          <w:sz w:val="28"/>
          <w:szCs w:val="28"/>
        </w:rPr>
        <w:t xml:space="preserve"> фирмы </w:t>
      </w:r>
      <w:r w:rsidR="0064663A" w:rsidRPr="00385187">
        <w:rPr>
          <w:sz w:val="28"/>
          <w:szCs w:val="28"/>
        </w:rPr>
        <w:t>ТОО «Восход»</w:t>
      </w:r>
      <w:r w:rsidRPr="00385187">
        <w:rPr>
          <w:sz w:val="28"/>
          <w:szCs w:val="28"/>
        </w:rPr>
        <w:t xml:space="preserve"> за 15 месяцев.</w:t>
      </w:r>
      <w:r w:rsidR="00272E53" w:rsidRPr="00385187">
        <w:rPr>
          <w:sz w:val="28"/>
          <w:szCs w:val="28"/>
        </w:rPr>
        <w:t xml:space="preserve"> Выявить основную тенденцию </w:t>
      </w:r>
      <w:r w:rsidR="00D10BA5" w:rsidRPr="00385187">
        <w:rPr>
          <w:sz w:val="28"/>
          <w:szCs w:val="28"/>
        </w:rPr>
        <w:t xml:space="preserve">продаж </w:t>
      </w:r>
      <w:r w:rsidR="00272E53" w:rsidRPr="00385187">
        <w:rPr>
          <w:sz w:val="28"/>
          <w:szCs w:val="28"/>
        </w:rPr>
        <w:t>методом аналитического выравнивания.</w:t>
      </w:r>
    </w:p>
    <w:p w:rsidR="00A039E4" w:rsidRPr="00385187" w:rsidRDefault="00A039E4" w:rsidP="00173A47">
      <w:pPr>
        <w:pStyle w:val="a3"/>
        <w:widowControl w:val="0"/>
        <w:spacing w:before="0" w:beforeAutospacing="0" w:after="0" w:afterAutospacing="0"/>
        <w:ind w:firstLine="567"/>
        <w:jc w:val="both"/>
        <w:rPr>
          <w:sz w:val="28"/>
          <w:szCs w:val="28"/>
        </w:rPr>
      </w:pPr>
    </w:p>
    <w:p w:rsidR="0064663A" w:rsidRPr="00385187" w:rsidRDefault="0064663A" w:rsidP="00173A47">
      <w:pPr>
        <w:pStyle w:val="a3"/>
        <w:widowControl w:val="0"/>
        <w:spacing w:before="0" w:beforeAutospacing="0" w:after="0" w:afterAutospacing="0"/>
        <w:ind w:firstLine="567"/>
        <w:jc w:val="both"/>
        <w:rPr>
          <w:sz w:val="28"/>
          <w:szCs w:val="28"/>
        </w:rPr>
      </w:pPr>
      <w:r w:rsidRPr="00385187">
        <w:rPr>
          <w:sz w:val="28"/>
          <w:szCs w:val="28"/>
        </w:rPr>
        <w:t xml:space="preserve">Таблица </w:t>
      </w:r>
      <w:r w:rsidR="003D44B9">
        <w:rPr>
          <w:sz w:val="28"/>
          <w:szCs w:val="28"/>
        </w:rPr>
        <w:t xml:space="preserve">3 </w:t>
      </w:r>
      <w:r w:rsidRPr="00385187">
        <w:rPr>
          <w:sz w:val="28"/>
          <w:szCs w:val="28"/>
        </w:rPr>
        <w:t xml:space="preserve">– </w:t>
      </w:r>
      <w:r w:rsidR="00ED4216" w:rsidRPr="00385187">
        <w:rPr>
          <w:sz w:val="28"/>
          <w:szCs w:val="28"/>
        </w:rPr>
        <w:t>Объем продаж фирмы ТОО «Восход»</w:t>
      </w:r>
    </w:p>
    <w:tbl>
      <w:tblPr>
        <w:tblStyle w:val="a9"/>
        <w:tblW w:w="0" w:type="auto"/>
        <w:tblLook w:val="04A0" w:firstRow="1" w:lastRow="0" w:firstColumn="1" w:lastColumn="0" w:noHBand="0" w:noVBand="1"/>
      </w:tblPr>
      <w:tblGrid>
        <w:gridCol w:w="2407"/>
        <w:gridCol w:w="2407"/>
        <w:gridCol w:w="2407"/>
        <w:gridCol w:w="2408"/>
      </w:tblGrid>
      <w:tr w:rsidR="00DB4E42" w:rsidRPr="00385187" w:rsidTr="00DB4E42">
        <w:tc>
          <w:tcPr>
            <w:tcW w:w="2407" w:type="dxa"/>
          </w:tcPr>
          <w:p w:rsidR="00DB4E42" w:rsidRPr="005B0497" w:rsidRDefault="00DB4E42" w:rsidP="00173A47">
            <w:pPr>
              <w:pStyle w:val="a3"/>
              <w:widowControl w:val="0"/>
              <w:spacing w:before="0" w:beforeAutospacing="0" w:after="0" w:afterAutospacing="0"/>
              <w:jc w:val="center"/>
            </w:pPr>
            <w:r w:rsidRPr="005B0497">
              <w:t>Месяц (</w:t>
            </w:r>
            <w:r w:rsidRPr="005B0497">
              <w:rPr>
                <w:lang w:val="en-US"/>
              </w:rPr>
              <w:t>t</w:t>
            </w:r>
            <w:r w:rsidRPr="005B0497">
              <w:t>)</w:t>
            </w:r>
          </w:p>
        </w:tc>
        <w:tc>
          <w:tcPr>
            <w:tcW w:w="2407" w:type="dxa"/>
          </w:tcPr>
          <w:p w:rsidR="00DB4E42" w:rsidRPr="005B0497" w:rsidRDefault="00DB4E42" w:rsidP="00173A47">
            <w:pPr>
              <w:pStyle w:val="a3"/>
              <w:widowControl w:val="0"/>
              <w:spacing w:before="0" w:beforeAutospacing="0" w:after="0" w:afterAutospacing="0"/>
              <w:jc w:val="center"/>
            </w:pPr>
            <w:r w:rsidRPr="005B0497">
              <w:t>Объем продаж, млн. тенге (</w:t>
            </w:r>
            <m:oMath>
              <m:sSub>
                <m:sSubPr>
                  <m:ctrlPr>
                    <w:rPr>
                      <w:rFonts w:ascii="Cambria Math" w:eastAsiaTheme="minorEastAsia" w:hAnsi="Cambria Math"/>
                    </w:rPr>
                  </m:ctrlPr>
                </m:sSubPr>
                <m:e>
                  <m:r>
                    <m:rPr>
                      <m:sty m:val="p"/>
                    </m:rPr>
                    <w:rPr>
                      <w:rFonts w:ascii="Cambria Math" w:eastAsiaTheme="minorEastAsia" w:hAnsi="Cambria Math"/>
                    </w:rPr>
                    <m:t>y</m:t>
                  </m:r>
                </m:e>
                <m:sub>
                  <m:r>
                    <m:rPr>
                      <m:sty m:val="p"/>
                    </m:rPr>
                    <w:rPr>
                      <w:rFonts w:ascii="Cambria Math" w:eastAsiaTheme="minorEastAsia" w:hAnsi="Cambria Math"/>
                    </w:rPr>
                    <m:t>t</m:t>
                  </m:r>
                </m:sub>
              </m:sSub>
            </m:oMath>
            <w:r w:rsidRPr="005B0497">
              <w:t>)</w:t>
            </w:r>
          </w:p>
        </w:tc>
        <w:tc>
          <w:tcPr>
            <w:tcW w:w="2407" w:type="dxa"/>
          </w:tcPr>
          <w:p w:rsidR="00DB4E42" w:rsidRPr="005B0497" w:rsidRDefault="00DB4E42" w:rsidP="00173A47">
            <w:pPr>
              <w:pStyle w:val="a3"/>
              <w:widowControl w:val="0"/>
              <w:spacing w:before="0" w:beforeAutospacing="0" w:after="0" w:afterAutospacing="0"/>
              <w:jc w:val="center"/>
            </w:pPr>
            <w:r w:rsidRPr="005B0497">
              <w:t>Месяц (</w:t>
            </w:r>
            <w:r w:rsidRPr="005B0497">
              <w:rPr>
                <w:lang w:val="en-US"/>
              </w:rPr>
              <w:t>t</w:t>
            </w:r>
            <w:r w:rsidRPr="005B0497">
              <w:t>)</w:t>
            </w:r>
          </w:p>
        </w:tc>
        <w:tc>
          <w:tcPr>
            <w:tcW w:w="2408" w:type="dxa"/>
          </w:tcPr>
          <w:p w:rsidR="00DB4E42" w:rsidRPr="005B0497" w:rsidRDefault="00DB4E42" w:rsidP="00173A47">
            <w:pPr>
              <w:pStyle w:val="a3"/>
              <w:widowControl w:val="0"/>
              <w:spacing w:before="0" w:beforeAutospacing="0" w:after="0" w:afterAutospacing="0"/>
              <w:jc w:val="center"/>
            </w:pPr>
            <w:r w:rsidRPr="005B0497">
              <w:t>Объем продаж, млн. тенге (</w:t>
            </w:r>
            <m:oMath>
              <m:sSub>
                <m:sSubPr>
                  <m:ctrlPr>
                    <w:rPr>
                      <w:rFonts w:ascii="Cambria Math" w:eastAsiaTheme="minorEastAsia" w:hAnsi="Cambria Math"/>
                    </w:rPr>
                  </m:ctrlPr>
                </m:sSubPr>
                <m:e>
                  <m:r>
                    <m:rPr>
                      <m:sty m:val="p"/>
                    </m:rPr>
                    <w:rPr>
                      <w:rFonts w:ascii="Cambria Math" w:eastAsiaTheme="minorEastAsia" w:hAnsi="Cambria Math"/>
                    </w:rPr>
                    <m:t>y</m:t>
                  </m:r>
                </m:e>
                <m:sub>
                  <m:r>
                    <m:rPr>
                      <m:sty m:val="p"/>
                    </m:rPr>
                    <w:rPr>
                      <w:rFonts w:ascii="Cambria Math" w:eastAsiaTheme="minorEastAsia" w:hAnsi="Cambria Math"/>
                    </w:rPr>
                    <m:t>t</m:t>
                  </m:r>
                </m:sub>
              </m:sSub>
            </m:oMath>
            <w:r w:rsidRPr="005B0497">
              <w:t>)</w:t>
            </w:r>
          </w:p>
        </w:tc>
      </w:tr>
      <w:tr w:rsidR="005B0497" w:rsidRPr="00385187" w:rsidTr="005B0497">
        <w:trPr>
          <w:trHeight w:val="58"/>
        </w:trPr>
        <w:tc>
          <w:tcPr>
            <w:tcW w:w="2407" w:type="dxa"/>
          </w:tcPr>
          <w:p w:rsidR="00DB4E42" w:rsidRPr="005B0497" w:rsidRDefault="00DB4E42" w:rsidP="00173A47">
            <w:pPr>
              <w:pStyle w:val="a3"/>
              <w:widowControl w:val="0"/>
              <w:spacing w:before="0" w:beforeAutospacing="0" w:after="0" w:afterAutospacing="0"/>
              <w:jc w:val="center"/>
            </w:pPr>
            <w:r w:rsidRPr="005B0497">
              <w:t>1</w:t>
            </w:r>
          </w:p>
        </w:tc>
        <w:tc>
          <w:tcPr>
            <w:tcW w:w="2407" w:type="dxa"/>
          </w:tcPr>
          <w:p w:rsidR="00DB4E42" w:rsidRPr="005B0497" w:rsidRDefault="00DB4E42" w:rsidP="00173A47">
            <w:pPr>
              <w:pStyle w:val="a3"/>
              <w:widowControl w:val="0"/>
              <w:spacing w:before="0" w:beforeAutospacing="0" w:after="0" w:afterAutospacing="0"/>
              <w:jc w:val="center"/>
            </w:pPr>
            <w:r w:rsidRPr="005B0497">
              <w:rPr>
                <w:lang w:val="en-US"/>
              </w:rPr>
              <w:t>14717</w:t>
            </w:r>
          </w:p>
        </w:tc>
        <w:tc>
          <w:tcPr>
            <w:tcW w:w="2407" w:type="dxa"/>
          </w:tcPr>
          <w:p w:rsidR="00DB4E42" w:rsidRPr="005B0497" w:rsidRDefault="00DB4E42" w:rsidP="00173A47">
            <w:pPr>
              <w:pStyle w:val="a3"/>
              <w:widowControl w:val="0"/>
              <w:spacing w:before="0" w:beforeAutospacing="0" w:after="0" w:afterAutospacing="0"/>
              <w:jc w:val="center"/>
            </w:pPr>
            <w:r w:rsidRPr="005B0497">
              <w:t>9</w:t>
            </w:r>
          </w:p>
        </w:tc>
        <w:tc>
          <w:tcPr>
            <w:tcW w:w="2408" w:type="dxa"/>
          </w:tcPr>
          <w:p w:rsidR="00DB4E42" w:rsidRPr="005B0497" w:rsidRDefault="00DB4E42" w:rsidP="00173A47">
            <w:pPr>
              <w:pStyle w:val="a3"/>
              <w:widowControl w:val="0"/>
              <w:spacing w:before="0" w:beforeAutospacing="0" w:after="0" w:afterAutospacing="0"/>
              <w:jc w:val="center"/>
            </w:pPr>
            <w:r w:rsidRPr="005B0497">
              <w:rPr>
                <w:lang w:val="en-US"/>
              </w:rPr>
              <w:t>33408</w:t>
            </w:r>
          </w:p>
        </w:tc>
      </w:tr>
      <w:tr w:rsidR="00DB4E42" w:rsidRPr="00385187" w:rsidTr="00DB4E42">
        <w:tc>
          <w:tcPr>
            <w:tcW w:w="2407" w:type="dxa"/>
          </w:tcPr>
          <w:p w:rsidR="00DB4E42" w:rsidRPr="005B0497" w:rsidRDefault="00DB4E42" w:rsidP="00173A47">
            <w:pPr>
              <w:pStyle w:val="a3"/>
              <w:widowControl w:val="0"/>
              <w:spacing w:before="0" w:beforeAutospacing="0" w:after="0" w:afterAutospacing="0"/>
              <w:jc w:val="center"/>
            </w:pPr>
            <w:r w:rsidRPr="005B0497">
              <w:t>2</w:t>
            </w:r>
          </w:p>
        </w:tc>
        <w:tc>
          <w:tcPr>
            <w:tcW w:w="2407" w:type="dxa"/>
          </w:tcPr>
          <w:p w:rsidR="00DB4E42" w:rsidRPr="005B0497" w:rsidRDefault="00DB4E42" w:rsidP="00173A47">
            <w:pPr>
              <w:pStyle w:val="a3"/>
              <w:widowControl w:val="0"/>
              <w:spacing w:before="0" w:beforeAutospacing="0" w:after="0" w:afterAutospacing="0"/>
              <w:jc w:val="center"/>
              <w:rPr>
                <w:lang w:val="en-US"/>
              </w:rPr>
            </w:pPr>
            <w:r w:rsidRPr="005B0497">
              <w:rPr>
                <w:lang w:val="en-US"/>
              </w:rPr>
              <w:t>16642</w:t>
            </w:r>
          </w:p>
        </w:tc>
        <w:tc>
          <w:tcPr>
            <w:tcW w:w="2407" w:type="dxa"/>
          </w:tcPr>
          <w:p w:rsidR="00DB4E42" w:rsidRPr="005B0497" w:rsidRDefault="00DB4E42" w:rsidP="00173A47">
            <w:pPr>
              <w:pStyle w:val="a3"/>
              <w:widowControl w:val="0"/>
              <w:spacing w:before="0" w:beforeAutospacing="0" w:after="0" w:afterAutospacing="0"/>
              <w:jc w:val="center"/>
            </w:pPr>
            <w:r w:rsidRPr="005B0497">
              <w:t>10</w:t>
            </w:r>
          </w:p>
        </w:tc>
        <w:tc>
          <w:tcPr>
            <w:tcW w:w="2408" w:type="dxa"/>
          </w:tcPr>
          <w:p w:rsidR="00DB4E42" w:rsidRPr="005B0497" w:rsidRDefault="00DB4E42" w:rsidP="00173A47">
            <w:pPr>
              <w:pStyle w:val="a3"/>
              <w:widowControl w:val="0"/>
              <w:spacing w:before="0" w:beforeAutospacing="0" w:after="0" w:afterAutospacing="0"/>
              <w:jc w:val="center"/>
            </w:pPr>
            <w:r w:rsidRPr="005B0497">
              <w:rPr>
                <w:lang w:val="en-US"/>
              </w:rPr>
              <w:t>36505</w:t>
            </w:r>
          </w:p>
        </w:tc>
      </w:tr>
      <w:tr w:rsidR="00DB4E42" w:rsidRPr="00385187" w:rsidTr="00DB4E42">
        <w:tc>
          <w:tcPr>
            <w:tcW w:w="2407" w:type="dxa"/>
          </w:tcPr>
          <w:p w:rsidR="00DB4E42" w:rsidRPr="005B0497" w:rsidRDefault="00DB4E42" w:rsidP="00173A47">
            <w:pPr>
              <w:pStyle w:val="a3"/>
              <w:widowControl w:val="0"/>
              <w:spacing w:before="0" w:beforeAutospacing="0" w:after="0" w:afterAutospacing="0"/>
              <w:jc w:val="center"/>
            </w:pPr>
            <w:r w:rsidRPr="005B0497">
              <w:t>3</w:t>
            </w:r>
          </w:p>
        </w:tc>
        <w:tc>
          <w:tcPr>
            <w:tcW w:w="2407" w:type="dxa"/>
          </w:tcPr>
          <w:p w:rsidR="00DB4E42" w:rsidRPr="005B0497" w:rsidRDefault="00DB4E42" w:rsidP="00173A47">
            <w:pPr>
              <w:pStyle w:val="a3"/>
              <w:widowControl w:val="0"/>
              <w:spacing w:before="0" w:beforeAutospacing="0" w:after="0" w:afterAutospacing="0"/>
              <w:jc w:val="center"/>
            </w:pPr>
            <w:r w:rsidRPr="005B0497">
              <w:rPr>
                <w:lang w:val="en-US"/>
              </w:rPr>
              <w:t>18504</w:t>
            </w:r>
          </w:p>
        </w:tc>
        <w:tc>
          <w:tcPr>
            <w:tcW w:w="2407" w:type="dxa"/>
          </w:tcPr>
          <w:p w:rsidR="00DB4E42" w:rsidRPr="005B0497" w:rsidRDefault="00DB4E42" w:rsidP="00173A47">
            <w:pPr>
              <w:pStyle w:val="a3"/>
              <w:widowControl w:val="0"/>
              <w:spacing w:before="0" w:beforeAutospacing="0" w:after="0" w:afterAutospacing="0"/>
              <w:jc w:val="center"/>
            </w:pPr>
            <w:r w:rsidRPr="005B0497">
              <w:t>11</w:t>
            </w:r>
          </w:p>
        </w:tc>
        <w:tc>
          <w:tcPr>
            <w:tcW w:w="2408" w:type="dxa"/>
          </w:tcPr>
          <w:p w:rsidR="00DB4E42" w:rsidRPr="005B0497" w:rsidRDefault="00DB4E42" w:rsidP="00173A47">
            <w:pPr>
              <w:pStyle w:val="a3"/>
              <w:widowControl w:val="0"/>
              <w:spacing w:before="0" w:beforeAutospacing="0" w:after="0" w:afterAutospacing="0"/>
              <w:jc w:val="center"/>
            </w:pPr>
            <w:r w:rsidRPr="005B0497">
              <w:rPr>
                <w:lang w:val="en-US"/>
              </w:rPr>
              <w:t>44576</w:t>
            </w:r>
          </w:p>
        </w:tc>
      </w:tr>
      <w:tr w:rsidR="00DB4E42" w:rsidRPr="00385187" w:rsidTr="00DB4E42">
        <w:tc>
          <w:tcPr>
            <w:tcW w:w="2407" w:type="dxa"/>
          </w:tcPr>
          <w:p w:rsidR="00DB4E42" w:rsidRPr="005B0497" w:rsidRDefault="00DB4E42" w:rsidP="00173A47">
            <w:pPr>
              <w:pStyle w:val="a3"/>
              <w:widowControl w:val="0"/>
              <w:spacing w:before="0" w:beforeAutospacing="0" w:after="0" w:afterAutospacing="0"/>
              <w:jc w:val="center"/>
            </w:pPr>
            <w:r w:rsidRPr="005B0497">
              <w:t>4</w:t>
            </w:r>
          </w:p>
        </w:tc>
        <w:tc>
          <w:tcPr>
            <w:tcW w:w="2407" w:type="dxa"/>
          </w:tcPr>
          <w:p w:rsidR="00DB4E42" w:rsidRPr="005B0497" w:rsidRDefault="00DB4E42" w:rsidP="00173A47">
            <w:pPr>
              <w:pStyle w:val="a3"/>
              <w:widowControl w:val="0"/>
              <w:spacing w:before="0" w:beforeAutospacing="0" w:after="0" w:afterAutospacing="0"/>
              <w:jc w:val="center"/>
            </w:pPr>
            <w:r w:rsidRPr="005B0497">
              <w:rPr>
                <w:lang w:val="en-US"/>
              </w:rPr>
              <w:t>20376</w:t>
            </w:r>
          </w:p>
        </w:tc>
        <w:tc>
          <w:tcPr>
            <w:tcW w:w="2407" w:type="dxa"/>
          </w:tcPr>
          <w:p w:rsidR="00DB4E42" w:rsidRPr="005B0497" w:rsidRDefault="00DB4E42" w:rsidP="00173A47">
            <w:pPr>
              <w:pStyle w:val="a3"/>
              <w:widowControl w:val="0"/>
              <w:spacing w:before="0" w:beforeAutospacing="0" w:after="0" w:afterAutospacing="0"/>
              <w:jc w:val="center"/>
            </w:pPr>
            <w:r w:rsidRPr="005B0497">
              <w:t>12</w:t>
            </w:r>
          </w:p>
        </w:tc>
        <w:tc>
          <w:tcPr>
            <w:tcW w:w="2408" w:type="dxa"/>
          </w:tcPr>
          <w:p w:rsidR="00DB4E42" w:rsidRPr="005B0497" w:rsidRDefault="00DB4E42" w:rsidP="00173A47">
            <w:pPr>
              <w:pStyle w:val="a3"/>
              <w:widowControl w:val="0"/>
              <w:spacing w:before="0" w:beforeAutospacing="0" w:after="0" w:afterAutospacing="0"/>
              <w:jc w:val="center"/>
            </w:pPr>
            <w:r w:rsidRPr="005B0497">
              <w:rPr>
                <w:lang w:val="en-US"/>
              </w:rPr>
              <w:t>49958</w:t>
            </w:r>
          </w:p>
        </w:tc>
      </w:tr>
      <w:tr w:rsidR="00DB4E42" w:rsidRPr="00385187" w:rsidTr="00DB4E42">
        <w:tc>
          <w:tcPr>
            <w:tcW w:w="2407" w:type="dxa"/>
          </w:tcPr>
          <w:p w:rsidR="00DB4E42" w:rsidRPr="005B0497" w:rsidRDefault="00DB4E42" w:rsidP="00173A47">
            <w:pPr>
              <w:pStyle w:val="a3"/>
              <w:widowControl w:val="0"/>
              <w:spacing w:before="0" w:beforeAutospacing="0" w:after="0" w:afterAutospacing="0"/>
              <w:jc w:val="center"/>
            </w:pPr>
            <w:r w:rsidRPr="005B0497">
              <w:t>5</w:t>
            </w:r>
          </w:p>
        </w:tc>
        <w:tc>
          <w:tcPr>
            <w:tcW w:w="2407" w:type="dxa"/>
          </w:tcPr>
          <w:p w:rsidR="00DB4E42" w:rsidRPr="005B0497" w:rsidRDefault="00DB4E42" w:rsidP="00173A47">
            <w:pPr>
              <w:pStyle w:val="a3"/>
              <w:widowControl w:val="0"/>
              <w:spacing w:before="0" w:beforeAutospacing="0" w:after="0" w:afterAutospacing="0"/>
              <w:jc w:val="center"/>
            </w:pPr>
            <w:r w:rsidRPr="005B0497">
              <w:rPr>
                <w:lang w:val="en-US"/>
              </w:rPr>
              <w:t>21321</w:t>
            </w:r>
          </w:p>
        </w:tc>
        <w:tc>
          <w:tcPr>
            <w:tcW w:w="2407" w:type="dxa"/>
          </w:tcPr>
          <w:p w:rsidR="00DB4E42" w:rsidRPr="005B0497" w:rsidRDefault="00DB4E42" w:rsidP="00173A47">
            <w:pPr>
              <w:pStyle w:val="a3"/>
              <w:widowControl w:val="0"/>
              <w:spacing w:before="0" w:beforeAutospacing="0" w:after="0" w:afterAutospacing="0"/>
              <w:jc w:val="center"/>
            </w:pPr>
            <w:r w:rsidRPr="005B0497">
              <w:t>13</w:t>
            </w:r>
          </w:p>
        </w:tc>
        <w:tc>
          <w:tcPr>
            <w:tcW w:w="2408" w:type="dxa"/>
          </w:tcPr>
          <w:p w:rsidR="00DB4E42" w:rsidRPr="005B0497" w:rsidRDefault="00DB4E42" w:rsidP="00173A47">
            <w:pPr>
              <w:pStyle w:val="a3"/>
              <w:widowControl w:val="0"/>
              <w:spacing w:before="0" w:beforeAutospacing="0" w:after="0" w:afterAutospacing="0"/>
              <w:jc w:val="center"/>
            </w:pPr>
            <w:r w:rsidRPr="005B0497">
              <w:rPr>
                <w:lang w:val="en-US"/>
              </w:rPr>
              <w:t>55943</w:t>
            </w:r>
          </w:p>
        </w:tc>
      </w:tr>
      <w:tr w:rsidR="00DB4E42" w:rsidRPr="00385187" w:rsidTr="00DB4E42">
        <w:tc>
          <w:tcPr>
            <w:tcW w:w="2407" w:type="dxa"/>
          </w:tcPr>
          <w:p w:rsidR="00DB4E42" w:rsidRPr="005B0497" w:rsidRDefault="00DB4E42" w:rsidP="00173A47">
            <w:pPr>
              <w:pStyle w:val="a3"/>
              <w:widowControl w:val="0"/>
              <w:spacing w:before="0" w:beforeAutospacing="0" w:after="0" w:afterAutospacing="0"/>
              <w:jc w:val="center"/>
            </w:pPr>
            <w:r w:rsidRPr="005B0497">
              <w:t>6</w:t>
            </w:r>
          </w:p>
        </w:tc>
        <w:tc>
          <w:tcPr>
            <w:tcW w:w="2407" w:type="dxa"/>
          </w:tcPr>
          <w:p w:rsidR="00DB4E42" w:rsidRPr="005B0497" w:rsidRDefault="00DB4E42" w:rsidP="00173A47">
            <w:pPr>
              <w:pStyle w:val="a3"/>
              <w:widowControl w:val="0"/>
              <w:spacing w:before="0" w:beforeAutospacing="0" w:after="0" w:afterAutospacing="0"/>
              <w:jc w:val="center"/>
              <w:rPr>
                <w:lang w:val="en-US"/>
              </w:rPr>
            </w:pPr>
            <w:r w:rsidRPr="005B0497">
              <w:rPr>
                <w:lang w:val="en-US"/>
              </w:rPr>
              <w:t>23342</w:t>
            </w:r>
          </w:p>
        </w:tc>
        <w:tc>
          <w:tcPr>
            <w:tcW w:w="2407" w:type="dxa"/>
          </w:tcPr>
          <w:p w:rsidR="00DB4E42" w:rsidRPr="005B0497" w:rsidRDefault="00DB4E42" w:rsidP="00173A47">
            <w:pPr>
              <w:pStyle w:val="a3"/>
              <w:widowControl w:val="0"/>
              <w:spacing w:before="0" w:beforeAutospacing="0" w:after="0" w:afterAutospacing="0"/>
              <w:jc w:val="center"/>
            </w:pPr>
            <w:r w:rsidRPr="005B0497">
              <w:t>14</w:t>
            </w:r>
          </w:p>
        </w:tc>
        <w:tc>
          <w:tcPr>
            <w:tcW w:w="2408" w:type="dxa"/>
          </w:tcPr>
          <w:p w:rsidR="00DB4E42" w:rsidRPr="005B0497" w:rsidRDefault="00DB4E42" w:rsidP="00173A47">
            <w:pPr>
              <w:pStyle w:val="a3"/>
              <w:widowControl w:val="0"/>
              <w:spacing w:before="0" w:beforeAutospacing="0" w:after="0" w:afterAutospacing="0"/>
              <w:jc w:val="center"/>
              <w:rPr>
                <w:lang w:val="en-US"/>
              </w:rPr>
            </w:pPr>
            <w:r w:rsidRPr="005B0497">
              <w:rPr>
                <w:lang w:val="en-US"/>
              </w:rPr>
              <w:t>61626</w:t>
            </w:r>
          </w:p>
        </w:tc>
      </w:tr>
      <w:tr w:rsidR="00DB4E42" w:rsidRPr="00385187" w:rsidTr="00DB4E42">
        <w:tc>
          <w:tcPr>
            <w:tcW w:w="2407" w:type="dxa"/>
          </w:tcPr>
          <w:p w:rsidR="00DB4E42" w:rsidRPr="005B0497" w:rsidRDefault="00DB4E42" w:rsidP="00173A47">
            <w:pPr>
              <w:pStyle w:val="a3"/>
              <w:widowControl w:val="0"/>
              <w:spacing w:before="0" w:beforeAutospacing="0" w:after="0" w:afterAutospacing="0"/>
              <w:jc w:val="center"/>
            </w:pPr>
            <w:r w:rsidRPr="005B0497">
              <w:t>7</w:t>
            </w:r>
          </w:p>
        </w:tc>
        <w:tc>
          <w:tcPr>
            <w:tcW w:w="2407" w:type="dxa"/>
          </w:tcPr>
          <w:p w:rsidR="00DB4E42" w:rsidRPr="005B0497" w:rsidRDefault="00DB4E42" w:rsidP="00173A47">
            <w:pPr>
              <w:pStyle w:val="a3"/>
              <w:widowControl w:val="0"/>
              <w:spacing w:before="0" w:beforeAutospacing="0" w:after="0" w:afterAutospacing="0"/>
              <w:jc w:val="center"/>
            </w:pPr>
            <w:r w:rsidRPr="005B0497">
              <w:rPr>
                <w:lang w:val="en-US"/>
              </w:rPr>
              <w:t>28317</w:t>
            </w:r>
          </w:p>
        </w:tc>
        <w:tc>
          <w:tcPr>
            <w:tcW w:w="2407" w:type="dxa"/>
          </w:tcPr>
          <w:p w:rsidR="00DB4E42" w:rsidRPr="005B0497" w:rsidRDefault="00DB4E42" w:rsidP="00173A47">
            <w:pPr>
              <w:pStyle w:val="a3"/>
              <w:widowControl w:val="0"/>
              <w:spacing w:before="0" w:beforeAutospacing="0" w:after="0" w:afterAutospacing="0"/>
              <w:jc w:val="center"/>
            </w:pPr>
            <w:r w:rsidRPr="005B0497">
              <w:t>15</w:t>
            </w:r>
          </w:p>
        </w:tc>
        <w:tc>
          <w:tcPr>
            <w:tcW w:w="2408" w:type="dxa"/>
          </w:tcPr>
          <w:p w:rsidR="00DB4E42" w:rsidRPr="005B0497" w:rsidRDefault="00DB4E42" w:rsidP="00173A47">
            <w:pPr>
              <w:pStyle w:val="a3"/>
              <w:widowControl w:val="0"/>
              <w:spacing w:before="0" w:beforeAutospacing="0" w:after="0" w:afterAutospacing="0"/>
              <w:jc w:val="center"/>
            </w:pPr>
            <w:r w:rsidRPr="005B0497">
              <w:rPr>
                <w:lang w:val="en-US"/>
              </w:rPr>
              <w:t>65319</w:t>
            </w:r>
          </w:p>
        </w:tc>
      </w:tr>
      <w:tr w:rsidR="00DB4E42" w:rsidRPr="00385187" w:rsidTr="00DB4E42">
        <w:tc>
          <w:tcPr>
            <w:tcW w:w="2407" w:type="dxa"/>
          </w:tcPr>
          <w:p w:rsidR="00DB4E42" w:rsidRPr="005B0497" w:rsidRDefault="00DB4E42" w:rsidP="00173A47">
            <w:pPr>
              <w:pStyle w:val="a3"/>
              <w:widowControl w:val="0"/>
              <w:spacing w:before="0" w:beforeAutospacing="0" w:after="0" w:afterAutospacing="0"/>
              <w:jc w:val="center"/>
            </w:pPr>
            <w:r w:rsidRPr="005B0497">
              <w:t>8</w:t>
            </w:r>
          </w:p>
        </w:tc>
        <w:tc>
          <w:tcPr>
            <w:tcW w:w="2407" w:type="dxa"/>
          </w:tcPr>
          <w:p w:rsidR="00DB4E42" w:rsidRPr="005B0497" w:rsidRDefault="00DB4E42" w:rsidP="00173A47">
            <w:pPr>
              <w:pStyle w:val="a3"/>
              <w:widowControl w:val="0"/>
              <w:spacing w:before="0" w:beforeAutospacing="0" w:after="0" w:afterAutospacing="0"/>
              <w:jc w:val="center"/>
            </w:pPr>
            <w:r w:rsidRPr="005B0497">
              <w:rPr>
                <w:lang w:val="en-US"/>
              </w:rPr>
              <w:t>30624</w:t>
            </w:r>
          </w:p>
        </w:tc>
        <w:tc>
          <w:tcPr>
            <w:tcW w:w="2407" w:type="dxa"/>
          </w:tcPr>
          <w:p w:rsidR="00DB4E42" w:rsidRPr="005B0497" w:rsidRDefault="00DB4E42" w:rsidP="00173A47">
            <w:pPr>
              <w:pStyle w:val="a3"/>
              <w:widowControl w:val="0"/>
              <w:spacing w:before="0" w:beforeAutospacing="0" w:after="0" w:afterAutospacing="0"/>
              <w:jc w:val="both"/>
            </w:pPr>
          </w:p>
        </w:tc>
        <w:tc>
          <w:tcPr>
            <w:tcW w:w="2408" w:type="dxa"/>
          </w:tcPr>
          <w:p w:rsidR="00DB4E42" w:rsidRPr="005B0497" w:rsidRDefault="00DB4E42" w:rsidP="00173A47">
            <w:pPr>
              <w:pStyle w:val="a3"/>
              <w:widowControl w:val="0"/>
              <w:spacing w:before="0" w:beforeAutospacing="0" w:after="0" w:afterAutospacing="0"/>
              <w:jc w:val="both"/>
            </w:pPr>
          </w:p>
        </w:tc>
      </w:tr>
    </w:tbl>
    <w:p w:rsidR="00DB4E42" w:rsidRPr="00385187" w:rsidRDefault="00DB4E42" w:rsidP="00173A47">
      <w:pPr>
        <w:pStyle w:val="8"/>
        <w:keepNext w:val="0"/>
        <w:keepLines w:val="0"/>
        <w:widowControl w:val="0"/>
        <w:spacing w:before="0"/>
        <w:ind w:firstLine="567"/>
        <w:jc w:val="both"/>
        <w:rPr>
          <w:rFonts w:ascii="Times New Roman" w:hAnsi="Times New Roman"/>
          <w:color w:val="auto"/>
          <w:sz w:val="28"/>
          <w:szCs w:val="28"/>
        </w:rPr>
      </w:pPr>
    </w:p>
    <w:p w:rsidR="00272E53" w:rsidRPr="00385187" w:rsidRDefault="00272E53" w:rsidP="00173A47">
      <w:pPr>
        <w:pStyle w:val="8"/>
        <w:keepNext w:val="0"/>
        <w:keepLines w:val="0"/>
        <w:widowControl w:val="0"/>
        <w:spacing w:before="0"/>
        <w:ind w:firstLine="567"/>
        <w:jc w:val="both"/>
        <w:rPr>
          <w:rFonts w:ascii="Times New Roman" w:hAnsi="Times New Roman"/>
          <w:color w:val="auto"/>
          <w:sz w:val="28"/>
          <w:szCs w:val="28"/>
        </w:rPr>
      </w:pPr>
      <w:r w:rsidRPr="00385187">
        <w:rPr>
          <w:rFonts w:ascii="Times New Roman" w:hAnsi="Times New Roman"/>
          <w:color w:val="auto"/>
          <w:sz w:val="28"/>
          <w:szCs w:val="28"/>
        </w:rPr>
        <w:t xml:space="preserve">Расчетные данные для определения параметров системы нормальных </w:t>
      </w:r>
      <w:r w:rsidRPr="00385187">
        <w:rPr>
          <w:rFonts w:ascii="Times New Roman" w:hAnsi="Times New Roman"/>
          <w:color w:val="auto"/>
          <w:sz w:val="28"/>
          <w:szCs w:val="28"/>
        </w:rPr>
        <w:lastRenderedPageBreak/>
        <w:t>ура</w:t>
      </w:r>
      <w:r w:rsidR="003D44B9">
        <w:rPr>
          <w:rFonts w:ascii="Times New Roman" w:hAnsi="Times New Roman"/>
          <w:color w:val="auto"/>
          <w:sz w:val="28"/>
          <w:szCs w:val="28"/>
        </w:rPr>
        <w:t>внений представлены в таблице 4</w:t>
      </w:r>
      <w:r w:rsidRPr="00385187">
        <w:rPr>
          <w:rFonts w:ascii="Times New Roman" w:hAnsi="Times New Roman"/>
          <w:color w:val="auto"/>
          <w:sz w:val="28"/>
          <w:szCs w:val="28"/>
        </w:rPr>
        <w:t>.</w:t>
      </w:r>
    </w:p>
    <w:p w:rsidR="00272E53" w:rsidRPr="00385187" w:rsidRDefault="00272E53" w:rsidP="00173A47">
      <w:pPr>
        <w:pStyle w:val="8"/>
        <w:keepNext w:val="0"/>
        <w:keepLines w:val="0"/>
        <w:widowControl w:val="0"/>
        <w:spacing w:before="0"/>
        <w:ind w:firstLine="567"/>
        <w:jc w:val="both"/>
        <w:rPr>
          <w:rFonts w:ascii="Times New Roman" w:hAnsi="Times New Roman"/>
          <w:color w:val="auto"/>
          <w:sz w:val="28"/>
          <w:szCs w:val="28"/>
        </w:rPr>
      </w:pPr>
      <w:r w:rsidRPr="00385187">
        <w:rPr>
          <w:rFonts w:ascii="Times New Roman" w:hAnsi="Times New Roman"/>
          <w:color w:val="auto"/>
          <w:sz w:val="28"/>
          <w:szCs w:val="28"/>
        </w:rPr>
        <w:t xml:space="preserve"> </w:t>
      </w:r>
    </w:p>
    <w:p w:rsidR="0064663A" w:rsidRPr="00385187" w:rsidRDefault="003D44B9" w:rsidP="00173A47">
      <w:pPr>
        <w:pStyle w:val="8"/>
        <w:keepNext w:val="0"/>
        <w:keepLines w:val="0"/>
        <w:widowControl w:val="0"/>
        <w:spacing w:before="0"/>
        <w:ind w:firstLine="567"/>
        <w:jc w:val="both"/>
        <w:rPr>
          <w:rFonts w:ascii="Times New Roman" w:hAnsi="Times New Roman"/>
          <w:i/>
          <w:color w:val="auto"/>
          <w:sz w:val="28"/>
          <w:szCs w:val="28"/>
        </w:rPr>
      </w:pPr>
      <w:r>
        <w:rPr>
          <w:rFonts w:ascii="Times New Roman" w:hAnsi="Times New Roman"/>
          <w:color w:val="auto"/>
          <w:sz w:val="28"/>
          <w:szCs w:val="28"/>
        </w:rPr>
        <w:t>Таблица 4</w:t>
      </w:r>
      <w:r w:rsidR="0064663A" w:rsidRPr="00385187">
        <w:rPr>
          <w:rFonts w:ascii="Times New Roman" w:hAnsi="Times New Roman"/>
          <w:color w:val="auto"/>
          <w:sz w:val="28"/>
          <w:szCs w:val="28"/>
        </w:rPr>
        <w:t xml:space="preserve"> – </w:t>
      </w:r>
      <w:r w:rsidR="00272E53" w:rsidRPr="00385187">
        <w:rPr>
          <w:rFonts w:ascii="Times New Roman" w:hAnsi="Times New Roman"/>
          <w:color w:val="auto"/>
          <w:sz w:val="28"/>
          <w:szCs w:val="28"/>
        </w:rPr>
        <w:t>Расчетные данные для определения параметров системы нормальных уравнений и выравненных теоретических значений</w:t>
      </w:r>
    </w:p>
    <w:tbl>
      <w:tblPr>
        <w:tblpPr w:leftFromText="180" w:rightFromText="180" w:vertAnchor="text" w:horzAnchor="page" w:tblpX="1136" w:tblpY="51"/>
        <w:tblOverlap w:val="never"/>
        <w:tblW w:w="9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9"/>
        <w:gridCol w:w="3221"/>
        <w:gridCol w:w="1169"/>
        <w:gridCol w:w="1169"/>
        <w:gridCol w:w="1716"/>
        <w:gridCol w:w="1236"/>
      </w:tblGrid>
      <w:tr w:rsidR="00272E53" w:rsidRPr="00385187" w:rsidTr="00363351">
        <w:trPr>
          <w:trHeight w:val="136"/>
        </w:trPr>
        <w:tc>
          <w:tcPr>
            <w:tcW w:w="1169" w:type="dxa"/>
            <w:shd w:val="clear" w:color="auto" w:fill="auto"/>
          </w:tcPr>
          <w:p w:rsidR="00272E53" w:rsidRPr="00385187" w:rsidRDefault="00272E53" w:rsidP="00173A47">
            <w:pPr>
              <w:pStyle w:val="8"/>
              <w:keepNext w:val="0"/>
              <w:keepLines w:val="0"/>
              <w:widowControl w:val="0"/>
              <w:spacing w:before="0"/>
              <w:jc w:val="center"/>
              <w:rPr>
                <w:rFonts w:ascii="Times New Roman" w:hAnsi="Times New Roman"/>
                <w:color w:val="auto"/>
                <w:sz w:val="24"/>
                <w:szCs w:val="24"/>
                <w:lang w:eastAsia="ko-KR"/>
              </w:rPr>
            </w:pPr>
            <w:r w:rsidRPr="00385187">
              <w:rPr>
                <w:rFonts w:ascii="Times New Roman" w:hAnsi="Times New Roman"/>
                <w:color w:val="auto"/>
                <w:sz w:val="24"/>
                <w:szCs w:val="24"/>
                <w:lang w:eastAsia="ko-KR"/>
              </w:rPr>
              <w:t xml:space="preserve">Месяц </w:t>
            </w:r>
          </w:p>
        </w:tc>
        <w:tc>
          <w:tcPr>
            <w:tcW w:w="3221" w:type="dxa"/>
          </w:tcPr>
          <w:p w:rsidR="00FD7881" w:rsidRPr="00385187" w:rsidRDefault="00272E53" w:rsidP="00173A47">
            <w:pPr>
              <w:pStyle w:val="8"/>
              <w:keepNext w:val="0"/>
              <w:keepLines w:val="0"/>
              <w:widowControl w:val="0"/>
              <w:spacing w:before="0"/>
              <w:jc w:val="center"/>
              <w:rPr>
                <w:rFonts w:ascii="Times New Roman" w:hAnsi="Times New Roman"/>
                <w:color w:val="auto"/>
                <w:sz w:val="24"/>
                <w:szCs w:val="24"/>
              </w:rPr>
            </w:pPr>
            <w:r w:rsidRPr="00385187">
              <w:rPr>
                <w:rFonts w:ascii="Times New Roman" w:hAnsi="Times New Roman"/>
                <w:color w:val="auto"/>
                <w:sz w:val="24"/>
                <w:szCs w:val="24"/>
              </w:rPr>
              <w:t>Объем продаж фирмы</w:t>
            </w:r>
            <w:r w:rsidR="00A039E4" w:rsidRPr="00385187">
              <w:rPr>
                <w:rFonts w:ascii="Times New Roman" w:hAnsi="Times New Roman"/>
                <w:color w:val="auto"/>
                <w:sz w:val="24"/>
                <w:szCs w:val="24"/>
              </w:rPr>
              <w:t>,</w:t>
            </w:r>
            <w:r w:rsidR="00FD7881" w:rsidRPr="00385187">
              <w:rPr>
                <w:rFonts w:ascii="Times New Roman" w:hAnsi="Times New Roman"/>
                <w:color w:val="auto"/>
                <w:sz w:val="24"/>
                <w:szCs w:val="24"/>
              </w:rPr>
              <w:t xml:space="preserve"> </w:t>
            </w:r>
          </w:p>
          <w:p w:rsidR="00272E53" w:rsidRPr="00385187" w:rsidRDefault="00FD7881" w:rsidP="00173A47">
            <w:pPr>
              <w:pStyle w:val="8"/>
              <w:keepNext w:val="0"/>
              <w:keepLines w:val="0"/>
              <w:widowControl w:val="0"/>
              <w:spacing w:before="0"/>
              <w:jc w:val="center"/>
              <w:rPr>
                <w:rFonts w:ascii="Times New Roman" w:hAnsi="Times New Roman"/>
                <w:i/>
                <w:color w:val="auto"/>
                <w:sz w:val="24"/>
                <w:szCs w:val="24"/>
              </w:rPr>
            </w:pPr>
            <w:r w:rsidRPr="00385187">
              <w:rPr>
                <w:rFonts w:ascii="Times New Roman" w:hAnsi="Times New Roman"/>
                <w:color w:val="auto"/>
                <w:sz w:val="24"/>
                <w:szCs w:val="24"/>
              </w:rPr>
              <w:t>млн. тенге</w:t>
            </w:r>
            <w:r w:rsidR="00A039E4" w:rsidRPr="00385187">
              <w:rPr>
                <w:rFonts w:ascii="Times New Roman" w:hAnsi="Times New Roman"/>
                <w:color w:val="auto"/>
                <w:sz w:val="24"/>
                <w:szCs w:val="24"/>
              </w:rPr>
              <w:t xml:space="preserve"> </w:t>
            </w:r>
            <m:oMath>
              <m:r>
                <w:rPr>
                  <w:rFonts w:ascii="Cambria Math" w:hAnsi="Cambria Math"/>
                  <w:color w:val="auto"/>
                  <w:sz w:val="24"/>
                  <w:szCs w:val="24"/>
                </w:rPr>
                <m:t>(</m:t>
              </m:r>
              <m:sSub>
                <m:sSubPr>
                  <m:ctrlPr>
                    <w:rPr>
                      <w:rFonts w:ascii="Cambria Math" w:eastAsiaTheme="minorEastAsia" w:hAnsi="Cambria Math"/>
                      <w:color w:val="auto"/>
                      <w:szCs w:val="28"/>
                    </w:rPr>
                  </m:ctrlPr>
                </m:sSubPr>
                <m:e>
                  <m:r>
                    <m:rPr>
                      <m:sty m:val="p"/>
                    </m:rPr>
                    <w:rPr>
                      <w:rFonts w:ascii="Cambria Math" w:eastAsiaTheme="minorEastAsia" w:hAnsi="Cambria Math"/>
                      <w:color w:val="auto"/>
                      <w:szCs w:val="28"/>
                    </w:rPr>
                    <m:t>y</m:t>
                  </m:r>
                </m:e>
                <m:sub>
                  <m:r>
                    <m:rPr>
                      <m:sty m:val="p"/>
                    </m:rPr>
                    <w:rPr>
                      <w:rFonts w:ascii="Cambria Math" w:eastAsiaTheme="minorEastAsia" w:hAnsi="Cambria Math"/>
                      <w:color w:val="auto"/>
                      <w:szCs w:val="28"/>
                    </w:rPr>
                    <m:t>t</m:t>
                  </m:r>
                </m:sub>
              </m:sSub>
              <m:r>
                <w:rPr>
                  <w:rFonts w:ascii="Cambria Math" w:eastAsiaTheme="minorEastAsia" w:hAnsi="Cambria Math"/>
                  <w:color w:val="auto"/>
                  <w:szCs w:val="28"/>
                </w:rPr>
                <m:t>)</m:t>
              </m:r>
            </m:oMath>
          </w:p>
        </w:tc>
        <w:tc>
          <w:tcPr>
            <w:tcW w:w="1169" w:type="dxa"/>
          </w:tcPr>
          <w:p w:rsidR="00272E53" w:rsidRPr="00385187" w:rsidRDefault="00A039E4" w:rsidP="00173A47">
            <w:pPr>
              <w:pStyle w:val="8"/>
              <w:keepNext w:val="0"/>
              <w:keepLines w:val="0"/>
              <w:widowControl w:val="0"/>
              <w:spacing w:before="0"/>
              <w:jc w:val="center"/>
              <w:rPr>
                <w:rFonts w:ascii="Times New Roman" w:hAnsi="Times New Roman"/>
                <w:color w:val="auto"/>
                <w:sz w:val="24"/>
                <w:szCs w:val="24"/>
                <w:lang w:eastAsia="ko-KR"/>
              </w:rPr>
            </w:pPr>
            <m:oMathPara>
              <m:oMath>
                <m:r>
                  <m:rPr>
                    <m:sty m:val="p"/>
                  </m:rPr>
                  <w:rPr>
                    <w:rFonts w:ascii="Cambria Math" w:hAnsi="Times New Roman"/>
                    <w:color w:val="auto"/>
                    <w:sz w:val="24"/>
                    <w:szCs w:val="24"/>
                    <w:lang w:eastAsia="ko-KR"/>
                  </w:rPr>
                  <m:t>t</m:t>
                </m:r>
              </m:oMath>
            </m:oMathPara>
          </w:p>
        </w:tc>
        <w:tc>
          <w:tcPr>
            <w:tcW w:w="1169" w:type="dxa"/>
            <w:shd w:val="clear" w:color="auto" w:fill="auto"/>
          </w:tcPr>
          <w:p w:rsidR="00272E53" w:rsidRPr="00385187" w:rsidRDefault="00FE46AB" w:rsidP="00173A47">
            <w:pPr>
              <w:pStyle w:val="8"/>
              <w:keepNext w:val="0"/>
              <w:keepLines w:val="0"/>
              <w:widowControl w:val="0"/>
              <w:spacing w:before="0"/>
              <w:jc w:val="center"/>
              <w:rPr>
                <w:rFonts w:ascii="Times New Roman" w:hAnsi="Times New Roman"/>
                <w:iCs/>
                <w:color w:val="auto"/>
                <w:sz w:val="24"/>
                <w:szCs w:val="24"/>
              </w:rPr>
            </w:pPr>
            <m:oMathPara>
              <m:oMath>
                <m:sSup>
                  <m:sSupPr>
                    <m:ctrlPr>
                      <w:rPr>
                        <w:rFonts w:ascii="Cambria Math" w:hAnsi="Times New Roman"/>
                        <w:iCs/>
                        <w:color w:val="auto"/>
                        <w:sz w:val="24"/>
                        <w:szCs w:val="24"/>
                        <w:lang w:eastAsia="ko-KR"/>
                      </w:rPr>
                    </m:ctrlPr>
                  </m:sSupPr>
                  <m:e>
                    <m:r>
                      <m:rPr>
                        <m:sty m:val="p"/>
                      </m:rPr>
                      <w:rPr>
                        <w:rFonts w:ascii="Cambria Math" w:hAnsi="Times New Roman"/>
                        <w:color w:val="auto"/>
                        <w:sz w:val="24"/>
                        <w:szCs w:val="24"/>
                        <w:lang w:eastAsia="ko-KR"/>
                      </w:rPr>
                      <m:t>t</m:t>
                    </m:r>
                  </m:e>
                  <m:sup>
                    <m:r>
                      <m:rPr>
                        <m:sty m:val="p"/>
                      </m:rPr>
                      <w:rPr>
                        <w:rFonts w:ascii="Cambria Math" w:hAnsi="Times New Roman"/>
                        <w:color w:val="auto"/>
                        <w:sz w:val="24"/>
                        <w:szCs w:val="24"/>
                        <w:lang w:eastAsia="ko-KR"/>
                      </w:rPr>
                      <m:t>2</m:t>
                    </m:r>
                  </m:sup>
                </m:sSup>
              </m:oMath>
            </m:oMathPara>
          </w:p>
        </w:tc>
        <w:tc>
          <w:tcPr>
            <w:tcW w:w="1716" w:type="dxa"/>
            <w:shd w:val="clear" w:color="auto" w:fill="auto"/>
          </w:tcPr>
          <w:p w:rsidR="00272E53" w:rsidRPr="00385187" w:rsidRDefault="00363351" w:rsidP="00173A47">
            <w:pPr>
              <w:pStyle w:val="8"/>
              <w:keepNext w:val="0"/>
              <w:keepLines w:val="0"/>
              <w:widowControl w:val="0"/>
              <w:spacing w:before="0"/>
              <w:jc w:val="center"/>
              <w:rPr>
                <w:rFonts w:ascii="Times New Roman" w:hAnsi="Times New Roman"/>
                <w:i/>
                <w:color w:val="auto"/>
                <w:sz w:val="24"/>
                <w:szCs w:val="24"/>
              </w:rPr>
            </w:pPr>
            <m:oMathPara>
              <m:oMath>
                <m:r>
                  <m:rPr>
                    <m:sty m:val="p"/>
                  </m:rPr>
                  <w:rPr>
                    <w:rFonts w:ascii="Cambria Math" w:hAnsi="Times New Roman"/>
                    <w:color w:val="auto"/>
                    <w:sz w:val="24"/>
                    <w:szCs w:val="24"/>
                    <w:lang w:eastAsia="ko-KR"/>
                  </w:rPr>
                  <m:t>у</m:t>
                </m:r>
                <m:r>
                  <m:rPr>
                    <m:sty m:val="p"/>
                  </m:rPr>
                  <w:rPr>
                    <w:rFonts w:ascii="Cambria Math" w:hAnsi="Times New Roman"/>
                    <w:color w:val="auto"/>
                    <w:sz w:val="24"/>
                    <w:szCs w:val="24"/>
                    <w:lang w:eastAsia="ko-KR"/>
                  </w:rPr>
                  <m:t>t</m:t>
                </m:r>
              </m:oMath>
            </m:oMathPara>
          </w:p>
        </w:tc>
        <w:tc>
          <w:tcPr>
            <w:tcW w:w="1236" w:type="dxa"/>
            <w:shd w:val="clear" w:color="auto" w:fill="auto"/>
          </w:tcPr>
          <w:p w:rsidR="00272E53" w:rsidRPr="00385187" w:rsidRDefault="00FE46AB" w:rsidP="00173A47">
            <w:pPr>
              <w:pStyle w:val="8"/>
              <w:keepNext w:val="0"/>
              <w:keepLines w:val="0"/>
              <w:widowControl w:val="0"/>
              <w:spacing w:before="0"/>
              <w:jc w:val="center"/>
              <w:rPr>
                <w:rFonts w:ascii="Times New Roman" w:hAnsi="Times New Roman"/>
                <w:i/>
                <w:color w:val="auto"/>
                <w:sz w:val="24"/>
                <w:szCs w:val="24"/>
              </w:rPr>
            </w:pPr>
            <m:oMathPara>
              <m:oMath>
                <m:acc>
                  <m:accPr>
                    <m:ctrlPr>
                      <w:rPr>
                        <w:rFonts w:ascii="Cambria Math" w:eastAsiaTheme="minorEastAsia" w:hAnsi="Cambria Math"/>
                        <w:iCs/>
                        <w:color w:val="auto"/>
                        <w:szCs w:val="28"/>
                      </w:rPr>
                    </m:ctrlPr>
                  </m:accPr>
                  <m:e>
                    <m:sSub>
                      <m:sSubPr>
                        <m:ctrlPr>
                          <w:rPr>
                            <w:rFonts w:ascii="Cambria Math" w:eastAsiaTheme="minorEastAsia" w:hAnsi="Cambria Math"/>
                            <w:iCs/>
                            <w:color w:val="auto"/>
                            <w:szCs w:val="28"/>
                          </w:rPr>
                        </m:ctrlPr>
                      </m:sSubPr>
                      <m:e>
                        <m:r>
                          <m:rPr>
                            <m:sty m:val="p"/>
                          </m:rPr>
                          <w:rPr>
                            <w:rFonts w:ascii="Cambria Math" w:eastAsiaTheme="minorEastAsia" w:hAnsi="Cambria Math"/>
                            <w:color w:val="auto"/>
                            <w:szCs w:val="28"/>
                          </w:rPr>
                          <m:t>y</m:t>
                        </m:r>
                      </m:e>
                      <m:sub>
                        <m:r>
                          <m:rPr>
                            <m:sty m:val="p"/>
                          </m:rPr>
                          <w:rPr>
                            <w:rFonts w:ascii="Cambria Math" w:eastAsiaTheme="minorEastAsia" w:hAnsi="Cambria Math"/>
                            <w:color w:val="auto"/>
                            <w:szCs w:val="28"/>
                          </w:rPr>
                          <m:t>t</m:t>
                        </m:r>
                      </m:sub>
                    </m:sSub>
                  </m:e>
                </m:acc>
              </m:oMath>
            </m:oMathPara>
          </w:p>
        </w:tc>
      </w:tr>
      <w:tr w:rsidR="002B53B8" w:rsidRPr="00385187" w:rsidTr="00AD13B6">
        <w:trPr>
          <w:trHeight w:val="58"/>
        </w:trPr>
        <w:tc>
          <w:tcPr>
            <w:tcW w:w="1169" w:type="dxa"/>
            <w:shd w:val="clear" w:color="auto" w:fill="auto"/>
          </w:tcPr>
          <w:p w:rsidR="002B53B8" w:rsidRPr="00385187" w:rsidRDefault="002B53B8" w:rsidP="00173A47">
            <w:pPr>
              <w:pStyle w:val="8"/>
              <w:keepNext w:val="0"/>
              <w:keepLines w:val="0"/>
              <w:widowControl w:val="0"/>
              <w:spacing w:before="0"/>
              <w:jc w:val="center"/>
              <w:rPr>
                <w:rFonts w:ascii="Times New Roman" w:hAnsi="Times New Roman"/>
                <w:i/>
                <w:color w:val="auto"/>
                <w:sz w:val="24"/>
                <w:szCs w:val="24"/>
              </w:rPr>
            </w:pPr>
            <w:r w:rsidRPr="00385187">
              <w:rPr>
                <w:rFonts w:ascii="Times New Roman" w:hAnsi="Times New Roman"/>
                <w:color w:val="auto"/>
                <w:sz w:val="24"/>
                <w:szCs w:val="24"/>
              </w:rPr>
              <w:t>1</w:t>
            </w:r>
          </w:p>
        </w:tc>
        <w:tc>
          <w:tcPr>
            <w:tcW w:w="3221" w:type="dxa"/>
          </w:tcPr>
          <w:p w:rsidR="002B53B8" w:rsidRPr="00385187" w:rsidRDefault="002B53B8" w:rsidP="00173A47">
            <w:pPr>
              <w:widowControl w:val="0"/>
              <w:jc w:val="center"/>
              <w:rPr>
                <w:rFonts w:cs="Times New Roman"/>
                <w:sz w:val="24"/>
                <w:szCs w:val="24"/>
              </w:rPr>
            </w:pPr>
            <w:r w:rsidRPr="00385187">
              <w:rPr>
                <w:rFonts w:cs="Times New Roman"/>
                <w:sz w:val="24"/>
                <w:szCs w:val="24"/>
              </w:rPr>
              <w:t>14717</w:t>
            </w:r>
          </w:p>
        </w:tc>
        <w:tc>
          <w:tcPr>
            <w:tcW w:w="1169" w:type="dxa"/>
          </w:tcPr>
          <w:p w:rsidR="002B53B8" w:rsidRPr="00385187" w:rsidRDefault="002B53B8" w:rsidP="00173A47">
            <w:pPr>
              <w:pStyle w:val="8"/>
              <w:keepNext w:val="0"/>
              <w:keepLines w:val="0"/>
              <w:widowControl w:val="0"/>
              <w:spacing w:before="0"/>
              <w:jc w:val="center"/>
              <w:rPr>
                <w:rFonts w:ascii="Times New Roman" w:hAnsi="Times New Roman"/>
                <w:i/>
                <w:color w:val="auto"/>
                <w:sz w:val="24"/>
                <w:szCs w:val="24"/>
              </w:rPr>
            </w:pPr>
            <w:r w:rsidRPr="00385187">
              <w:rPr>
                <w:rFonts w:ascii="Times New Roman" w:hAnsi="Times New Roman"/>
                <w:color w:val="auto"/>
                <w:sz w:val="24"/>
                <w:szCs w:val="24"/>
              </w:rPr>
              <w:t>1</w:t>
            </w:r>
          </w:p>
        </w:tc>
        <w:tc>
          <w:tcPr>
            <w:tcW w:w="1169" w:type="dxa"/>
            <w:shd w:val="clear" w:color="auto" w:fill="auto"/>
          </w:tcPr>
          <w:p w:rsidR="002B53B8" w:rsidRPr="00385187" w:rsidRDefault="002B53B8" w:rsidP="00173A47">
            <w:pPr>
              <w:widowControl w:val="0"/>
              <w:jc w:val="center"/>
              <w:rPr>
                <w:rFonts w:cs="Times New Roman"/>
                <w:sz w:val="24"/>
                <w:szCs w:val="24"/>
              </w:rPr>
            </w:pPr>
            <w:r w:rsidRPr="00385187">
              <w:rPr>
                <w:rFonts w:cs="Times New Roman"/>
                <w:sz w:val="24"/>
                <w:szCs w:val="24"/>
              </w:rPr>
              <w:t>1</w:t>
            </w:r>
          </w:p>
        </w:tc>
        <w:tc>
          <w:tcPr>
            <w:tcW w:w="1716" w:type="dxa"/>
            <w:shd w:val="clear" w:color="auto" w:fill="auto"/>
          </w:tcPr>
          <w:p w:rsidR="002B53B8" w:rsidRPr="00385187" w:rsidRDefault="002B53B8" w:rsidP="00173A47">
            <w:pPr>
              <w:widowControl w:val="0"/>
              <w:jc w:val="center"/>
              <w:rPr>
                <w:rFonts w:cs="Times New Roman"/>
                <w:iCs/>
                <w:sz w:val="24"/>
                <w:szCs w:val="24"/>
              </w:rPr>
            </w:pPr>
            <w:r w:rsidRPr="00385187">
              <w:rPr>
                <w:rFonts w:cs="Times New Roman"/>
                <w:iCs/>
                <w:sz w:val="24"/>
                <w:szCs w:val="24"/>
              </w:rPr>
              <w:t>14717</w:t>
            </w:r>
          </w:p>
        </w:tc>
        <w:tc>
          <w:tcPr>
            <w:tcW w:w="1236" w:type="dxa"/>
            <w:shd w:val="clear" w:color="auto" w:fill="auto"/>
            <w:vAlign w:val="center"/>
          </w:tcPr>
          <w:p w:rsidR="002B53B8" w:rsidRPr="00385187" w:rsidRDefault="002B53B8" w:rsidP="00173A47">
            <w:pPr>
              <w:widowControl w:val="0"/>
              <w:jc w:val="center"/>
              <w:rPr>
                <w:rFonts w:eastAsia="Times New Roman" w:cs="Times New Roman"/>
                <w:sz w:val="24"/>
                <w:szCs w:val="24"/>
                <w:lang w:eastAsia="ru-RU"/>
              </w:rPr>
            </w:pPr>
            <w:r w:rsidRPr="00385187">
              <w:rPr>
                <w:rFonts w:eastAsia="Times New Roman" w:cs="Times New Roman"/>
                <w:iCs/>
                <w:sz w:val="24"/>
                <w:szCs w:val="24"/>
                <w:lang w:eastAsia="ru-RU"/>
              </w:rPr>
              <w:t>8974,26</w:t>
            </w:r>
          </w:p>
        </w:tc>
      </w:tr>
      <w:tr w:rsidR="002B53B8" w:rsidRPr="00385187" w:rsidTr="00AD13B6">
        <w:trPr>
          <w:trHeight w:val="270"/>
        </w:trPr>
        <w:tc>
          <w:tcPr>
            <w:tcW w:w="1169" w:type="dxa"/>
            <w:shd w:val="clear" w:color="auto" w:fill="auto"/>
          </w:tcPr>
          <w:p w:rsidR="002B53B8" w:rsidRPr="00385187" w:rsidRDefault="002B53B8" w:rsidP="00173A47">
            <w:pPr>
              <w:pStyle w:val="8"/>
              <w:keepNext w:val="0"/>
              <w:keepLines w:val="0"/>
              <w:widowControl w:val="0"/>
              <w:spacing w:before="0"/>
              <w:jc w:val="center"/>
              <w:rPr>
                <w:rFonts w:ascii="Times New Roman" w:hAnsi="Times New Roman"/>
                <w:i/>
                <w:color w:val="auto"/>
                <w:sz w:val="24"/>
                <w:szCs w:val="24"/>
              </w:rPr>
            </w:pPr>
            <w:r w:rsidRPr="00385187">
              <w:rPr>
                <w:rFonts w:ascii="Times New Roman" w:hAnsi="Times New Roman"/>
                <w:color w:val="auto"/>
                <w:sz w:val="24"/>
                <w:szCs w:val="24"/>
              </w:rPr>
              <w:t>2</w:t>
            </w:r>
          </w:p>
        </w:tc>
        <w:tc>
          <w:tcPr>
            <w:tcW w:w="3221" w:type="dxa"/>
          </w:tcPr>
          <w:p w:rsidR="002B53B8" w:rsidRPr="00385187" w:rsidRDefault="002B53B8" w:rsidP="00173A47">
            <w:pPr>
              <w:widowControl w:val="0"/>
              <w:jc w:val="center"/>
              <w:rPr>
                <w:rFonts w:cs="Times New Roman"/>
                <w:sz w:val="24"/>
                <w:szCs w:val="24"/>
              </w:rPr>
            </w:pPr>
            <w:r w:rsidRPr="00385187">
              <w:rPr>
                <w:rFonts w:cs="Times New Roman"/>
                <w:sz w:val="24"/>
                <w:szCs w:val="24"/>
              </w:rPr>
              <w:t>16642</w:t>
            </w:r>
          </w:p>
        </w:tc>
        <w:tc>
          <w:tcPr>
            <w:tcW w:w="1169" w:type="dxa"/>
          </w:tcPr>
          <w:p w:rsidR="002B53B8" w:rsidRPr="00385187" w:rsidRDefault="002B53B8" w:rsidP="00173A47">
            <w:pPr>
              <w:pStyle w:val="8"/>
              <w:keepNext w:val="0"/>
              <w:keepLines w:val="0"/>
              <w:widowControl w:val="0"/>
              <w:spacing w:before="0"/>
              <w:jc w:val="center"/>
              <w:rPr>
                <w:rFonts w:ascii="Times New Roman" w:hAnsi="Times New Roman"/>
                <w:i/>
                <w:color w:val="auto"/>
                <w:sz w:val="24"/>
                <w:szCs w:val="24"/>
              </w:rPr>
            </w:pPr>
            <w:r w:rsidRPr="00385187">
              <w:rPr>
                <w:rFonts w:ascii="Times New Roman" w:hAnsi="Times New Roman"/>
                <w:color w:val="auto"/>
                <w:sz w:val="24"/>
                <w:szCs w:val="24"/>
              </w:rPr>
              <w:t>2</w:t>
            </w:r>
          </w:p>
        </w:tc>
        <w:tc>
          <w:tcPr>
            <w:tcW w:w="1169" w:type="dxa"/>
            <w:shd w:val="clear" w:color="auto" w:fill="auto"/>
          </w:tcPr>
          <w:p w:rsidR="002B53B8" w:rsidRPr="00385187" w:rsidRDefault="002B53B8" w:rsidP="00173A47">
            <w:pPr>
              <w:widowControl w:val="0"/>
              <w:jc w:val="center"/>
              <w:rPr>
                <w:rFonts w:cs="Times New Roman"/>
                <w:sz w:val="24"/>
                <w:szCs w:val="24"/>
              </w:rPr>
            </w:pPr>
            <w:r w:rsidRPr="00385187">
              <w:rPr>
                <w:rFonts w:cs="Times New Roman"/>
                <w:sz w:val="24"/>
                <w:szCs w:val="24"/>
              </w:rPr>
              <w:t>4</w:t>
            </w:r>
          </w:p>
        </w:tc>
        <w:tc>
          <w:tcPr>
            <w:tcW w:w="1716" w:type="dxa"/>
            <w:shd w:val="clear" w:color="auto" w:fill="auto"/>
          </w:tcPr>
          <w:p w:rsidR="002B53B8" w:rsidRPr="00385187" w:rsidRDefault="002B53B8" w:rsidP="00173A47">
            <w:pPr>
              <w:widowControl w:val="0"/>
              <w:jc w:val="center"/>
              <w:rPr>
                <w:rFonts w:cs="Times New Roman"/>
                <w:iCs/>
                <w:sz w:val="24"/>
                <w:szCs w:val="24"/>
              </w:rPr>
            </w:pPr>
            <w:r w:rsidRPr="00385187">
              <w:rPr>
                <w:rFonts w:cs="Times New Roman"/>
                <w:iCs/>
                <w:sz w:val="24"/>
                <w:szCs w:val="24"/>
              </w:rPr>
              <w:t>33284</w:t>
            </w:r>
          </w:p>
        </w:tc>
        <w:tc>
          <w:tcPr>
            <w:tcW w:w="1236" w:type="dxa"/>
            <w:shd w:val="clear" w:color="auto" w:fill="auto"/>
            <w:vAlign w:val="center"/>
          </w:tcPr>
          <w:p w:rsidR="002B53B8" w:rsidRPr="00385187" w:rsidRDefault="002B53B8" w:rsidP="00173A47">
            <w:pPr>
              <w:widowControl w:val="0"/>
              <w:jc w:val="center"/>
              <w:rPr>
                <w:rFonts w:eastAsia="Times New Roman" w:cs="Times New Roman"/>
                <w:sz w:val="24"/>
                <w:szCs w:val="24"/>
                <w:lang w:eastAsia="ru-RU"/>
              </w:rPr>
            </w:pPr>
            <w:r w:rsidRPr="00385187">
              <w:rPr>
                <w:rFonts w:eastAsia="Times New Roman" w:cs="Times New Roman"/>
                <w:iCs/>
                <w:sz w:val="24"/>
                <w:szCs w:val="24"/>
                <w:lang w:eastAsia="ru-RU"/>
              </w:rPr>
              <w:t>12656,14</w:t>
            </w:r>
          </w:p>
        </w:tc>
      </w:tr>
      <w:tr w:rsidR="002B53B8" w:rsidRPr="00385187" w:rsidTr="00AD13B6">
        <w:trPr>
          <w:trHeight w:val="270"/>
        </w:trPr>
        <w:tc>
          <w:tcPr>
            <w:tcW w:w="1169" w:type="dxa"/>
            <w:shd w:val="clear" w:color="auto" w:fill="auto"/>
          </w:tcPr>
          <w:p w:rsidR="002B53B8" w:rsidRPr="00385187" w:rsidRDefault="002B53B8" w:rsidP="00173A47">
            <w:pPr>
              <w:pStyle w:val="8"/>
              <w:keepNext w:val="0"/>
              <w:keepLines w:val="0"/>
              <w:widowControl w:val="0"/>
              <w:spacing w:before="0"/>
              <w:jc w:val="center"/>
              <w:rPr>
                <w:rFonts w:ascii="Times New Roman" w:hAnsi="Times New Roman"/>
                <w:color w:val="auto"/>
                <w:sz w:val="24"/>
                <w:szCs w:val="24"/>
                <w:lang w:val="en-US"/>
              </w:rPr>
            </w:pPr>
            <w:r w:rsidRPr="00385187">
              <w:rPr>
                <w:rFonts w:ascii="Times New Roman" w:hAnsi="Times New Roman"/>
                <w:color w:val="auto"/>
                <w:sz w:val="24"/>
                <w:szCs w:val="24"/>
                <w:lang w:val="en-US"/>
              </w:rPr>
              <w:t>3</w:t>
            </w:r>
          </w:p>
        </w:tc>
        <w:tc>
          <w:tcPr>
            <w:tcW w:w="3221" w:type="dxa"/>
          </w:tcPr>
          <w:p w:rsidR="002B53B8" w:rsidRPr="00385187" w:rsidRDefault="002B53B8" w:rsidP="00173A47">
            <w:pPr>
              <w:widowControl w:val="0"/>
              <w:jc w:val="center"/>
              <w:rPr>
                <w:rFonts w:cs="Times New Roman"/>
                <w:sz w:val="24"/>
                <w:szCs w:val="24"/>
              </w:rPr>
            </w:pPr>
            <w:r w:rsidRPr="00385187">
              <w:rPr>
                <w:rFonts w:cs="Times New Roman"/>
                <w:sz w:val="24"/>
                <w:szCs w:val="24"/>
              </w:rPr>
              <w:t>18504</w:t>
            </w:r>
          </w:p>
        </w:tc>
        <w:tc>
          <w:tcPr>
            <w:tcW w:w="1169" w:type="dxa"/>
          </w:tcPr>
          <w:p w:rsidR="002B53B8" w:rsidRPr="00385187" w:rsidRDefault="002B53B8" w:rsidP="00173A47">
            <w:pPr>
              <w:pStyle w:val="8"/>
              <w:keepNext w:val="0"/>
              <w:keepLines w:val="0"/>
              <w:widowControl w:val="0"/>
              <w:spacing w:before="0"/>
              <w:jc w:val="center"/>
              <w:rPr>
                <w:rFonts w:ascii="Times New Roman" w:hAnsi="Times New Roman"/>
                <w:color w:val="auto"/>
                <w:sz w:val="24"/>
                <w:szCs w:val="24"/>
                <w:lang w:val="en-US"/>
              </w:rPr>
            </w:pPr>
            <w:r w:rsidRPr="00385187">
              <w:rPr>
                <w:rFonts w:ascii="Times New Roman" w:hAnsi="Times New Roman"/>
                <w:color w:val="auto"/>
                <w:sz w:val="24"/>
                <w:szCs w:val="24"/>
                <w:lang w:val="en-US"/>
              </w:rPr>
              <w:t>3</w:t>
            </w:r>
          </w:p>
        </w:tc>
        <w:tc>
          <w:tcPr>
            <w:tcW w:w="1169" w:type="dxa"/>
            <w:shd w:val="clear" w:color="auto" w:fill="auto"/>
          </w:tcPr>
          <w:p w:rsidR="002B53B8" w:rsidRPr="00385187" w:rsidRDefault="002B53B8" w:rsidP="00173A47">
            <w:pPr>
              <w:widowControl w:val="0"/>
              <w:jc w:val="center"/>
              <w:rPr>
                <w:rFonts w:cs="Times New Roman"/>
                <w:sz w:val="24"/>
                <w:szCs w:val="24"/>
              </w:rPr>
            </w:pPr>
            <w:r w:rsidRPr="00385187">
              <w:rPr>
                <w:rFonts w:cs="Times New Roman"/>
                <w:sz w:val="24"/>
                <w:szCs w:val="24"/>
              </w:rPr>
              <w:t>9</w:t>
            </w:r>
          </w:p>
        </w:tc>
        <w:tc>
          <w:tcPr>
            <w:tcW w:w="1716" w:type="dxa"/>
            <w:shd w:val="clear" w:color="auto" w:fill="auto"/>
          </w:tcPr>
          <w:p w:rsidR="002B53B8" w:rsidRPr="00385187" w:rsidRDefault="002B53B8" w:rsidP="00173A47">
            <w:pPr>
              <w:widowControl w:val="0"/>
              <w:jc w:val="center"/>
              <w:rPr>
                <w:rFonts w:cs="Times New Roman"/>
                <w:iCs/>
                <w:sz w:val="24"/>
                <w:szCs w:val="24"/>
              </w:rPr>
            </w:pPr>
            <w:r w:rsidRPr="00385187">
              <w:rPr>
                <w:rFonts w:cs="Times New Roman"/>
                <w:iCs/>
                <w:sz w:val="24"/>
                <w:szCs w:val="24"/>
              </w:rPr>
              <w:t>55512</w:t>
            </w:r>
          </w:p>
        </w:tc>
        <w:tc>
          <w:tcPr>
            <w:tcW w:w="1236" w:type="dxa"/>
            <w:shd w:val="clear" w:color="auto" w:fill="auto"/>
            <w:vAlign w:val="center"/>
          </w:tcPr>
          <w:p w:rsidR="002B53B8" w:rsidRPr="00385187" w:rsidRDefault="002B53B8"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16337,65</w:t>
            </w:r>
          </w:p>
        </w:tc>
      </w:tr>
      <w:tr w:rsidR="002B53B8" w:rsidRPr="00385187" w:rsidTr="00AD13B6">
        <w:trPr>
          <w:trHeight w:val="270"/>
        </w:trPr>
        <w:tc>
          <w:tcPr>
            <w:tcW w:w="1169" w:type="dxa"/>
            <w:shd w:val="clear" w:color="auto" w:fill="auto"/>
          </w:tcPr>
          <w:p w:rsidR="002B53B8" w:rsidRPr="00385187" w:rsidRDefault="002B53B8" w:rsidP="00173A47">
            <w:pPr>
              <w:pStyle w:val="8"/>
              <w:keepNext w:val="0"/>
              <w:keepLines w:val="0"/>
              <w:widowControl w:val="0"/>
              <w:spacing w:before="0"/>
              <w:jc w:val="center"/>
              <w:rPr>
                <w:rFonts w:ascii="Times New Roman" w:hAnsi="Times New Roman"/>
                <w:color w:val="auto"/>
                <w:sz w:val="24"/>
                <w:szCs w:val="24"/>
                <w:lang w:val="en-US"/>
              </w:rPr>
            </w:pPr>
            <w:r w:rsidRPr="00385187">
              <w:rPr>
                <w:rFonts w:ascii="Times New Roman" w:hAnsi="Times New Roman"/>
                <w:color w:val="auto"/>
                <w:sz w:val="24"/>
                <w:szCs w:val="24"/>
                <w:lang w:val="en-US"/>
              </w:rPr>
              <w:t>4</w:t>
            </w:r>
          </w:p>
        </w:tc>
        <w:tc>
          <w:tcPr>
            <w:tcW w:w="3221" w:type="dxa"/>
          </w:tcPr>
          <w:p w:rsidR="002B53B8" w:rsidRPr="00385187" w:rsidRDefault="002B53B8" w:rsidP="00173A47">
            <w:pPr>
              <w:widowControl w:val="0"/>
              <w:jc w:val="center"/>
              <w:rPr>
                <w:rFonts w:cs="Times New Roman"/>
                <w:sz w:val="24"/>
                <w:szCs w:val="24"/>
              </w:rPr>
            </w:pPr>
            <w:r w:rsidRPr="00385187">
              <w:rPr>
                <w:rFonts w:cs="Times New Roman"/>
                <w:sz w:val="24"/>
                <w:szCs w:val="24"/>
              </w:rPr>
              <w:t>20376</w:t>
            </w:r>
          </w:p>
        </w:tc>
        <w:tc>
          <w:tcPr>
            <w:tcW w:w="1169" w:type="dxa"/>
          </w:tcPr>
          <w:p w:rsidR="002B53B8" w:rsidRPr="00385187" w:rsidRDefault="002B53B8" w:rsidP="00173A47">
            <w:pPr>
              <w:pStyle w:val="8"/>
              <w:keepNext w:val="0"/>
              <w:keepLines w:val="0"/>
              <w:widowControl w:val="0"/>
              <w:spacing w:before="0"/>
              <w:jc w:val="center"/>
              <w:rPr>
                <w:rFonts w:ascii="Times New Roman" w:hAnsi="Times New Roman"/>
                <w:color w:val="auto"/>
                <w:sz w:val="24"/>
                <w:szCs w:val="24"/>
                <w:lang w:val="en-US"/>
              </w:rPr>
            </w:pPr>
            <w:r w:rsidRPr="00385187">
              <w:rPr>
                <w:rFonts w:ascii="Times New Roman" w:hAnsi="Times New Roman"/>
                <w:color w:val="auto"/>
                <w:sz w:val="24"/>
                <w:szCs w:val="24"/>
                <w:lang w:val="en-US"/>
              </w:rPr>
              <w:t>4</w:t>
            </w:r>
          </w:p>
        </w:tc>
        <w:tc>
          <w:tcPr>
            <w:tcW w:w="1169" w:type="dxa"/>
            <w:shd w:val="clear" w:color="auto" w:fill="auto"/>
          </w:tcPr>
          <w:p w:rsidR="002B53B8" w:rsidRPr="00385187" w:rsidRDefault="002B53B8" w:rsidP="00173A47">
            <w:pPr>
              <w:widowControl w:val="0"/>
              <w:jc w:val="center"/>
              <w:rPr>
                <w:rFonts w:cs="Times New Roman"/>
                <w:sz w:val="24"/>
                <w:szCs w:val="24"/>
              </w:rPr>
            </w:pPr>
            <w:r w:rsidRPr="00385187">
              <w:rPr>
                <w:rFonts w:cs="Times New Roman"/>
                <w:sz w:val="24"/>
                <w:szCs w:val="24"/>
              </w:rPr>
              <w:t>16</w:t>
            </w:r>
          </w:p>
        </w:tc>
        <w:tc>
          <w:tcPr>
            <w:tcW w:w="1716" w:type="dxa"/>
            <w:shd w:val="clear" w:color="auto" w:fill="auto"/>
          </w:tcPr>
          <w:p w:rsidR="002B53B8" w:rsidRPr="00385187" w:rsidRDefault="002B53B8" w:rsidP="00173A47">
            <w:pPr>
              <w:widowControl w:val="0"/>
              <w:jc w:val="center"/>
              <w:rPr>
                <w:rFonts w:cs="Times New Roman"/>
                <w:iCs/>
                <w:sz w:val="24"/>
                <w:szCs w:val="24"/>
              </w:rPr>
            </w:pPr>
            <w:r w:rsidRPr="00385187">
              <w:rPr>
                <w:rFonts w:cs="Times New Roman"/>
                <w:iCs/>
                <w:sz w:val="24"/>
                <w:szCs w:val="24"/>
              </w:rPr>
              <w:t>81504</w:t>
            </w:r>
          </w:p>
        </w:tc>
        <w:tc>
          <w:tcPr>
            <w:tcW w:w="1236" w:type="dxa"/>
            <w:shd w:val="clear" w:color="auto" w:fill="auto"/>
            <w:vAlign w:val="center"/>
          </w:tcPr>
          <w:p w:rsidR="002B53B8" w:rsidRPr="00385187" w:rsidRDefault="002B53B8"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20019,16</w:t>
            </w:r>
          </w:p>
        </w:tc>
      </w:tr>
      <w:tr w:rsidR="002B53B8" w:rsidRPr="00385187" w:rsidTr="00AD13B6">
        <w:trPr>
          <w:trHeight w:val="270"/>
        </w:trPr>
        <w:tc>
          <w:tcPr>
            <w:tcW w:w="1169" w:type="dxa"/>
            <w:shd w:val="clear" w:color="auto" w:fill="auto"/>
          </w:tcPr>
          <w:p w:rsidR="002B53B8" w:rsidRPr="00385187" w:rsidRDefault="002B53B8" w:rsidP="00173A47">
            <w:pPr>
              <w:pStyle w:val="8"/>
              <w:keepNext w:val="0"/>
              <w:keepLines w:val="0"/>
              <w:widowControl w:val="0"/>
              <w:spacing w:before="0"/>
              <w:jc w:val="center"/>
              <w:rPr>
                <w:rFonts w:ascii="Times New Roman" w:hAnsi="Times New Roman"/>
                <w:color w:val="auto"/>
                <w:sz w:val="24"/>
                <w:szCs w:val="24"/>
                <w:lang w:val="en-US"/>
              </w:rPr>
            </w:pPr>
            <w:r w:rsidRPr="00385187">
              <w:rPr>
                <w:rFonts w:ascii="Times New Roman" w:hAnsi="Times New Roman"/>
                <w:color w:val="auto"/>
                <w:sz w:val="24"/>
                <w:szCs w:val="24"/>
                <w:lang w:val="en-US"/>
              </w:rPr>
              <w:t>5</w:t>
            </w:r>
          </w:p>
        </w:tc>
        <w:tc>
          <w:tcPr>
            <w:tcW w:w="3221" w:type="dxa"/>
          </w:tcPr>
          <w:p w:rsidR="002B53B8" w:rsidRPr="00385187" w:rsidRDefault="002B53B8" w:rsidP="00173A47">
            <w:pPr>
              <w:widowControl w:val="0"/>
              <w:jc w:val="center"/>
              <w:rPr>
                <w:rFonts w:cs="Times New Roman"/>
                <w:sz w:val="24"/>
                <w:szCs w:val="24"/>
              </w:rPr>
            </w:pPr>
            <w:r w:rsidRPr="00385187">
              <w:rPr>
                <w:rFonts w:cs="Times New Roman"/>
                <w:sz w:val="24"/>
                <w:szCs w:val="24"/>
              </w:rPr>
              <w:t>21321</w:t>
            </w:r>
          </w:p>
        </w:tc>
        <w:tc>
          <w:tcPr>
            <w:tcW w:w="1169" w:type="dxa"/>
          </w:tcPr>
          <w:p w:rsidR="002B53B8" w:rsidRPr="00385187" w:rsidRDefault="002B53B8" w:rsidP="00173A47">
            <w:pPr>
              <w:pStyle w:val="8"/>
              <w:keepNext w:val="0"/>
              <w:keepLines w:val="0"/>
              <w:widowControl w:val="0"/>
              <w:spacing w:before="0"/>
              <w:jc w:val="center"/>
              <w:rPr>
                <w:rFonts w:ascii="Times New Roman" w:hAnsi="Times New Roman"/>
                <w:color w:val="auto"/>
                <w:sz w:val="24"/>
                <w:szCs w:val="24"/>
                <w:lang w:val="en-US"/>
              </w:rPr>
            </w:pPr>
            <w:r w:rsidRPr="00385187">
              <w:rPr>
                <w:rFonts w:ascii="Times New Roman" w:hAnsi="Times New Roman"/>
                <w:color w:val="auto"/>
                <w:sz w:val="24"/>
                <w:szCs w:val="24"/>
                <w:lang w:val="en-US"/>
              </w:rPr>
              <w:t>5</w:t>
            </w:r>
          </w:p>
        </w:tc>
        <w:tc>
          <w:tcPr>
            <w:tcW w:w="1169" w:type="dxa"/>
            <w:shd w:val="clear" w:color="auto" w:fill="auto"/>
          </w:tcPr>
          <w:p w:rsidR="002B53B8" w:rsidRPr="00385187" w:rsidRDefault="002B53B8" w:rsidP="00173A47">
            <w:pPr>
              <w:widowControl w:val="0"/>
              <w:jc w:val="center"/>
              <w:rPr>
                <w:rFonts w:cs="Times New Roman"/>
                <w:sz w:val="24"/>
                <w:szCs w:val="24"/>
              </w:rPr>
            </w:pPr>
            <w:r w:rsidRPr="00385187">
              <w:rPr>
                <w:rFonts w:cs="Times New Roman"/>
                <w:sz w:val="24"/>
                <w:szCs w:val="24"/>
              </w:rPr>
              <w:t>25</w:t>
            </w:r>
          </w:p>
        </w:tc>
        <w:tc>
          <w:tcPr>
            <w:tcW w:w="1716" w:type="dxa"/>
            <w:shd w:val="clear" w:color="auto" w:fill="auto"/>
          </w:tcPr>
          <w:p w:rsidR="002B53B8" w:rsidRPr="00385187" w:rsidRDefault="002B53B8" w:rsidP="00173A47">
            <w:pPr>
              <w:widowControl w:val="0"/>
              <w:jc w:val="center"/>
              <w:rPr>
                <w:rFonts w:cs="Times New Roman"/>
                <w:iCs/>
                <w:sz w:val="24"/>
                <w:szCs w:val="24"/>
              </w:rPr>
            </w:pPr>
            <w:r w:rsidRPr="00385187">
              <w:rPr>
                <w:rFonts w:cs="Times New Roman"/>
                <w:iCs/>
                <w:sz w:val="24"/>
                <w:szCs w:val="24"/>
              </w:rPr>
              <w:t>106605</w:t>
            </w:r>
          </w:p>
        </w:tc>
        <w:tc>
          <w:tcPr>
            <w:tcW w:w="1236" w:type="dxa"/>
            <w:shd w:val="clear" w:color="auto" w:fill="auto"/>
            <w:vAlign w:val="center"/>
          </w:tcPr>
          <w:p w:rsidR="002B53B8" w:rsidRPr="00385187" w:rsidRDefault="002B53B8"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23700,67</w:t>
            </w:r>
          </w:p>
        </w:tc>
      </w:tr>
      <w:tr w:rsidR="002B53B8" w:rsidRPr="00385187" w:rsidTr="00AD13B6">
        <w:trPr>
          <w:trHeight w:val="270"/>
        </w:trPr>
        <w:tc>
          <w:tcPr>
            <w:tcW w:w="1169" w:type="dxa"/>
            <w:shd w:val="clear" w:color="auto" w:fill="auto"/>
          </w:tcPr>
          <w:p w:rsidR="002B53B8" w:rsidRPr="00385187" w:rsidRDefault="002B53B8" w:rsidP="00173A47">
            <w:pPr>
              <w:pStyle w:val="8"/>
              <w:keepNext w:val="0"/>
              <w:keepLines w:val="0"/>
              <w:widowControl w:val="0"/>
              <w:spacing w:before="0"/>
              <w:jc w:val="center"/>
              <w:rPr>
                <w:rFonts w:ascii="Times New Roman" w:hAnsi="Times New Roman"/>
                <w:color w:val="auto"/>
                <w:sz w:val="24"/>
                <w:szCs w:val="24"/>
                <w:lang w:val="en-US"/>
              </w:rPr>
            </w:pPr>
            <w:r w:rsidRPr="00385187">
              <w:rPr>
                <w:rFonts w:ascii="Times New Roman" w:hAnsi="Times New Roman"/>
                <w:color w:val="auto"/>
                <w:sz w:val="24"/>
                <w:szCs w:val="24"/>
                <w:lang w:val="en-US"/>
              </w:rPr>
              <w:t>6</w:t>
            </w:r>
          </w:p>
        </w:tc>
        <w:tc>
          <w:tcPr>
            <w:tcW w:w="3221" w:type="dxa"/>
          </w:tcPr>
          <w:p w:rsidR="002B53B8" w:rsidRPr="00385187" w:rsidRDefault="002B53B8" w:rsidP="00173A47">
            <w:pPr>
              <w:widowControl w:val="0"/>
              <w:jc w:val="center"/>
              <w:rPr>
                <w:rFonts w:cs="Times New Roman"/>
                <w:sz w:val="24"/>
                <w:szCs w:val="24"/>
              </w:rPr>
            </w:pPr>
            <w:r w:rsidRPr="00385187">
              <w:rPr>
                <w:rFonts w:cs="Times New Roman"/>
                <w:sz w:val="24"/>
                <w:szCs w:val="24"/>
              </w:rPr>
              <w:t>23342</w:t>
            </w:r>
          </w:p>
        </w:tc>
        <w:tc>
          <w:tcPr>
            <w:tcW w:w="1169" w:type="dxa"/>
          </w:tcPr>
          <w:p w:rsidR="002B53B8" w:rsidRPr="00385187" w:rsidRDefault="002B53B8" w:rsidP="00173A47">
            <w:pPr>
              <w:pStyle w:val="8"/>
              <w:keepNext w:val="0"/>
              <w:keepLines w:val="0"/>
              <w:widowControl w:val="0"/>
              <w:spacing w:before="0"/>
              <w:jc w:val="center"/>
              <w:rPr>
                <w:rFonts w:ascii="Times New Roman" w:hAnsi="Times New Roman"/>
                <w:color w:val="auto"/>
                <w:sz w:val="24"/>
                <w:szCs w:val="24"/>
                <w:lang w:val="en-US"/>
              </w:rPr>
            </w:pPr>
            <w:r w:rsidRPr="00385187">
              <w:rPr>
                <w:rFonts w:ascii="Times New Roman" w:hAnsi="Times New Roman"/>
                <w:color w:val="auto"/>
                <w:sz w:val="24"/>
                <w:szCs w:val="24"/>
                <w:lang w:val="en-US"/>
              </w:rPr>
              <w:t>6</w:t>
            </w:r>
          </w:p>
        </w:tc>
        <w:tc>
          <w:tcPr>
            <w:tcW w:w="1169" w:type="dxa"/>
            <w:shd w:val="clear" w:color="auto" w:fill="auto"/>
          </w:tcPr>
          <w:p w:rsidR="002B53B8" w:rsidRPr="00385187" w:rsidRDefault="002B53B8" w:rsidP="00173A47">
            <w:pPr>
              <w:widowControl w:val="0"/>
              <w:jc w:val="center"/>
              <w:rPr>
                <w:rFonts w:cs="Times New Roman"/>
                <w:sz w:val="24"/>
                <w:szCs w:val="24"/>
              </w:rPr>
            </w:pPr>
            <w:r w:rsidRPr="00385187">
              <w:rPr>
                <w:rFonts w:cs="Times New Roman"/>
                <w:sz w:val="24"/>
                <w:szCs w:val="24"/>
              </w:rPr>
              <w:t>36</w:t>
            </w:r>
          </w:p>
        </w:tc>
        <w:tc>
          <w:tcPr>
            <w:tcW w:w="1716" w:type="dxa"/>
            <w:shd w:val="clear" w:color="auto" w:fill="auto"/>
          </w:tcPr>
          <w:p w:rsidR="002B53B8" w:rsidRPr="00385187" w:rsidRDefault="002B53B8" w:rsidP="00173A47">
            <w:pPr>
              <w:widowControl w:val="0"/>
              <w:jc w:val="center"/>
              <w:rPr>
                <w:rFonts w:cs="Times New Roman"/>
                <w:iCs/>
                <w:sz w:val="24"/>
                <w:szCs w:val="24"/>
              </w:rPr>
            </w:pPr>
            <w:r w:rsidRPr="00385187">
              <w:rPr>
                <w:rFonts w:cs="Times New Roman"/>
                <w:iCs/>
                <w:sz w:val="24"/>
                <w:szCs w:val="24"/>
              </w:rPr>
              <w:t>140052</w:t>
            </w:r>
          </w:p>
        </w:tc>
        <w:tc>
          <w:tcPr>
            <w:tcW w:w="1236" w:type="dxa"/>
            <w:shd w:val="clear" w:color="auto" w:fill="auto"/>
            <w:vAlign w:val="center"/>
          </w:tcPr>
          <w:p w:rsidR="002B53B8" w:rsidRPr="00385187" w:rsidRDefault="002B53B8"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27382,18</w:t>
            </w:r>
          </w:p>
        </w:tc>
      </w:tr>
      <w:tr w:rsidR="002B53B8" w:rsidRPr="00385187" w:rsidTr="00AD13B6">
        <w:trPr>
          <w:trHeight w:val="270"/>
        </w:trPr>
        <w:tc>
          <w:tcPr>
            <w:tcW w:w="1169" w:type="dxa"/>
            <w:shd w:val="clear" w:color="auto" w:fill="auto"/>
          </w:tcPr>
          <w:p w:rsidR="002B53B8" w:rsidRPr="00385187" w:rsidRDefault="002B53B8" w:rsidP="00173A47">
            <w:pPr>
              <w:pStyle w:val="8"/>
              <w:keepNext w:val="0"/>
              <w:keepLines w:val="0"/>
              <w:widowControl w:val="0"/>
              <w:spacing w:before="0"/>
              <w:jc w:val="center"/>
              <w:rPr>
                <w:rFonts w:ascii="Times New Roman" w:hAnsi="Times New Roman"/>
                <w:color w:val="auto"/>
                <w:sz w:val="24"/>
                <w:szCs w:val="24"/>
                <w:lang w:val="en-US"/>
              </w:rPr>
            </w:pPr>
            <w:r w:rsidRPr="00385187">
              <w:rPr>
                <w:rFonts w:ascii="Times New Roman" w:hAnsi="Times New Roman"/>
                <w:color w:val="auto"/>
                <w:sz w:val="24"/>
                <w:szCs w:val="24"/>
                <w:lang w:val="en-US"/>
              </w:rPr>
              <w:t>7</w:t>
            </w:r>
          </w:p>
        </w:tc>
        <w:tc>
          <w:tcPr>
            <w:tcW w:w="3221" w:type="dxa"/>
          </w:tcPr>
          <w:p w:rsidR="002B53B8" w:rsidRPr="00385187" w:rsidRDefault="002B53B8" w:rsidP="00173A47">
            <w:pPr>
              <w:widowControl w:val="0"/>
              <w:jc w:val="center"/>
              <w:rPr>
                <w:rFonts w:cs="Times New Roman"/>
                <w:sz w:val="24"/>
                <w:szCs w:val="24"/>
              </w:rPr>
            </w:pPr>
            <w:r w:rsidRPr="00385187">
              <w:rPr>
                <w:rFonts w:cs="Times New Roman"/>
                <w:sz w:val="24"/>
                <w:szCs w:val="24"/>
              </w:rPr>
              <w:t>28317</w:t>
            </w:r>
          </w:p>
        </w:tc>
        <w:tc>
          <w:tcPr>
            <w:tcW w:w="1169" w:type="dxa"/>
          </w:tcPr>
          <w:p w:rsidR="002B53B8" w:rsidRPr="00385187" w:rsidRDefault="002B53B8" w:rsidP="00173A47">
            <w:pPr>
              <w:pStyle w:val="8"/>
              <w:keepNext w:val="0"/>
              <w:keepLines w:val="0"/>
              <w:widowControl w:val="0"/>
              <w:spacing w:before="0"/>
              <w:jc w:val="center"/>
              <w:rPr>
                <w:rFonts w:ascii="Times New Roman" w:hAnsi="Times New Roman"/>
                <w:color w:val="auto"/>
                <w:sz w:val="24"/>
                <w:szCs w:val="24"/>
                <w:lang w:val="en-US"/>
              </w:rPr>
            </w:pPr>
            <w:r w:rsidRPr="00385187">
              <w:rPr>
                <w:rFonts w:ascii="Times New Roman" w:hAnsi="Times New Roman"/>
                <w:color w:val="auto"/>
                <w:sz w:val="24"/>
                <w:szCs w:val="24"/>
                <w:lang w:val="en-US"/>
              </w:rPr>
              <w:t>7</w:t>
            </w:r>
          </w:p>
        </w:tc>
        <w:tc>
          <w:tcPr>
            <w:tcW w:w="1169" w:type="dxa"/>
            <w:shd w:val="clear" w:color="auto" w:fill="auto"/>
          </w:tcPr>
          <w:p w:rsidR="002B53B8" w:rsidRPr="00385187" w:rsidRDefault="002B53B8" w:rsidP="00173A47">
            <w:pPr>
              <w:widowControl w:val="0"/>
              <w:jc w:val="center"/>
              <w:rPr>
                <w:rFonts w:cs="Times New Roman"/>
                <w:sz w:val="24"/>
                <w:szCs w:val="24"/>
              </w:rPr>
            </w:pPr>
            <w:r w:rsidRPr="00385187">
              <w:rPr>
                <w:rFonts w:cs="Times New Roman"/>
                <w:sz w:val="24"/>
                <w:szCs w:val="24"/>
              </w:rPr>
              <w:t>49</w:t>
            </w:r>
          </w:p>
        </w:tc>
        <w:tc>
          <w:tcPr>
            <w:tcW w:w="1716" w:type="dxa"/>
            <w:shd w:val="clear" w:color="auto" w:fill="auto"/>
          </w:tcPr>
          <w:p w:rsidR="002B53B8" w:rsidRPr="00385187" w:rsidRDefault="002B53B8" w:rsidP="00173A47">
            <w:pPr>
              <w:widowControl w:val="0"/>
              <w:jc w:val="center"/>
              <w:rPr>
                <w:rFonts w:cs="Times New Roman"/>
                <w:iCs/>
                <w:sz w:val="24"/>
                <w:szCs w:val="24"/>
              </w:rPr>
            </w:pPr>
            <w:r w:rsidRPr="00385187">
              <w:rPr>
                <w:rFonts w:cs="Times New Roman"/>
                <w:iCs/>
                <w:sz w:val="24"/>
                <w:szCs w:val="24"/>
              </w:rPr>
              <w:t>198219</w:t>
            </w:r>
          </w:p>
        </w:tc>
        <w:tc>
          <w:tcPr>
            <w:tcW w:w="1236" w:type="dxa"/>
            <w:shd w:val="clear" w:color="auto" w:fill="auto"/>
            <w:vAlign w:val="center"/>
          </w:tcPr>
          <w:p w:rsidR="002B53B8" w:rsidRPr="00385187" w:rsidRDefault="002B53B8"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31063,69</w:t>
            </w:r>
          </w:p>
        </w:tc>
      </w:tr>
      <w:tr w:rsidR="002B53B8" w:rsidRPr="00385187" w:rsidTr="00AD13B6">
        <w:trPr>
          <w:trHeight w:val="270"/>
        </w:trPr>
        <w:tc>
          <w:tcPr>
            <w:tcW w:w="1169" w:type="dxa"/>
            <w:shd w:val="clear" w:color="auto" w:fill="auto"/>
          </w:tcPr>
          <w:p w:rsidR="002B53B8" w:rsidRPr="00385187" w:rsidRDefault="002B53B8" w:rsidP="00173A47">
            <w:pPr>
              <w:pStyle w:val="8"/>
              <w:keepNext w:val="0"/>
              <w:keepLines w:val="0"/>
              <w:widowControl w:val="0"/>
              <w:spacing w:before="0"/>
              <w:jc w:val="center"/>
              <w:rPr>
                <w:rFonts w:ascii="Times New Roman" w:hAnsi="Times New Roman"/>
                <w:color w:val="auto"/>
                <w:sz w:val="24"/>
                <w:szCs w:val="24"/>
                <w:lang w:val="en-US"/>
              </w:rPr>
            </w:pPr>
            <w:r w:rsidRPr="00385187">
              <w:rPr>
                <w:rFonts w:ascii="Times New Roman" w:hAnsi="Times New Roman"/>
                <w:color w:val="auto"/>
                <w:sz w:val="24"/>
                <w:szCs w:val="24"/>
                <w:lang w:val="en-US"/>
              </w:rPr>
              <w:t>8</w:t>
            </w:r>
          </w:p>
        </w:tc>
        <w:tc>
          <w:tcPr>
            <w:tcW w:w="3221" w:type="dxa"/>
          </w:tcPr>
          <w:p w:rsidR="002B53B8" w:rsidRPr="00385187" w:rsidRDefault="002B53B8" w:rsidP="00173A47">
            <w:pPr>
              <w:widowControl w:val="0"/>
              <w:jc w:val="center"/>
              <w:rPr>
                <w:rFonts w:cs="Times New Roman"/>
                <w:sz w:val="24"/>
                <w:szCs w:val="24"/>
              </w:rPr>
            </w:pPr>
            <w:r w:rsidRPr="00385187">
              <w:rPr>
                <w:rFonts w:cs="Times New Roman"/>
                <w:sz w:val="24"/>
                <w:szCs w:val="24"/>
              </w:rPr>
              <w:t>30624</w:t>
            </w:r>
          </w:p>
        </w:tc>
        <w:tc>
          <w:tcPr>
            <w:tcW w:w="1169" w:type="dxa"/>
          </w:tcPr>
          <w:p w:rsidR="002B53B8" w:rsidRPr="00385187" w:rsidRDefault="002B53B8" w:rsidP="00173A47">
            <w:pPr>
              <w:pStyle w:val="8"/>
              <w:keepNext w:val="0"/>
              <w:keepLines w:val="0"/>
              <w:widowControl w:val="0"/>
              <w:spacing w:before="0"/>
              <w:jc w:val="center"/>
              <w:rPr>
                <w:rFonts w:ascii="Times New Roman" w:hAnsi="Times New Roman"/>
                <w:color w:val="auto"/>
                <w:sz w:val="24"/>
                <w:szCs w:val="24"/>
                <w:lang w:val="en-US"/>
              </w:rPr>
            </w:pPr>
            <w:r w:rsidRPr="00385187">
              <w:rPr>
                <w:rFonts w:ascii="Times New Roman" w:hAnsi="Times New Roman"/>
                <w:color w:val="auto"/>
                <w:sz w:val="24"/>
                <w:szCs w:val="24"/>
                <w:lang w:val="en-US"/>
              </w:rPr>
              <w:t>8</w:t>
            </w:r>
          </w:p>
        </w:tc>
        <w:tc>
          <w:tcPr>
            <w:tcW w:w="1169" w:type="dxa"/>
            <w:shd w:val="clear" w:color="auto" w:fill="auto"/>
          </w:tcPr>
          <w:p w:rsidR="002B53B8" w:rsidRPr="00385187" w:rsidRDefault="002B53B8" w:rsidP="00173A47">
            <w:pPr>
              <w:widowControl w:val="0"/>
              <w:jc w:val="center"/>
              <w:rPr>
                <w:rFonts w:cs="Times New Roman"/>
                <w:sz w:val="24"/>
                <w:szCs w:val="24"/>
              </w:rPr>
            </w:pPr>
            <w:r w:rsidRPr="00385187">
              <w:rPr>
                <w:rFonts w:cs="Times New Roman"/>
                <w:sz w:val="24"/>
                <w:szCs w:val="24"/>
              </w:rPr>
              <w:t>64</w:t>
            </w:r>
          </w:p>
        </w:tc>
        <w:tc>
          <w:tcPr>
            <w:tcW w:w="1716" w:type="dxa"/>
            <w:shd w:val="clear" w:color="auto" w:fill="auto"/>
          </w:tcPr>
          <w:p w:rsidR="002B53B8" w:rsidRPr="00385187" w:rsidRDefault="002B53B8" w:rsidP="00173A47">
            <w:pPr>
              <w:widowControl w:val="0"/>
              <w:jc w:val="center"/>
              <w:rPr>
                <w:rFonts w:cs="Times New Roman"/>
                <w:iCs/>
                <w:sz w:val="24"/>
                <w:szCs w:val="24"/>
              </w:rPr>
            </w:pPr>
            <w:r w:rsidRPr="00385187">
              <w:rPr>
                <w:rFonts w:cs="Times New Roman"/>
                <w:iCs/>
                <w:sz w:val="24"/>
                <w:szCs w:val="24"/>
              </w:rPr>
              <w:t>244992</w:t>
            </w:r>
          </w:p>
        </w:tc>
        <w:tc>
          <w:tcPr>
            <w:tcW w:w="1236" w:type="dxa"/>
            <w:shd w:val="clear" w:color="auto" w:fill="auto"/>
            <w:vAlign w:val="center"/>
          </w:tcPr>
          <w:p w:rsidR="002B53B8" w:rsidRPr="00385187" w:rsidRDefault="002B53B8"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34745,20</w:t>
            </w:r>
          </w:p>
        </w:tc>
      </w:tr>
      <w:tr w:rsidR="002B53B8" w:rsidRPr="00385187" w:rsidTr="00AD13B6">
        <w:trPr>
          <w:trHeight w:val="270"/>
        </w:trPr>
        <w:tc>
          <w:tcPr>
            <w:tcW w:w="1169" w:type="dxa"/>
            <w:shd w:val="clear" w:color="auto" w:fill="auto"/>
          </w:tcPr>
          <w:p w:rsidR="002B53B8" w:rsidRPr="00385187" w:rsidRDefault="002B53B8" w:rsidP="00173A47">
            <w:pPr>
              <w:pStyle w:val="8"/>
              <w:keepNext w:val="0"/>
              <w:keepLines w:val="0"/>
              <w:widowControl w:val="0"/>
              <w:spacing w:before="0"/>
              <w:jc w:val="center"/>
              <w:rPr>
                <w:rFonts w:ascii="Times New Roman" w:hAnsi="Times New Roman"/>
                <w:color w:val="auto"/>
                <w:sz w:val="24"/>
                <w:szCs w:val="24"/>
                <w:lang w:val="en-US"/>
              </w:rPr>
            </w:pPr>
            <w:r w:rsidRPr="00385187">
              <w:rPr>
                <w:rFonts w:ascii="Times New Roman" w:hAnsi="Times New Roman"/>
                <w:color w:val="auto"/>
                <w:sz w:val="24"/>
                <w:szCs w:val="24"/>
                <w:lang w:val="en-US"/>
              </w:rPr>
              <w:t>9</w:t>
            </w:r>
          </w:p>
        </w:tc>
        <w:tc>
          <w:tcPr>
            <w:tcW w:w="3221" w:type="dxa"/>
          </w:tcPr>
          <w:p w:rsidR="002B53B8" w:rsidRPr="00385187" w:rsidRDefault="002B53B8" w:rsidP="00173A47">
            <w:pPr>
              <w:widowControl w:val="0"/>
              <w:jc w:val="center"/>
              <w:rPr>
                <w:rFonts w:cs="Times New Roman"/>
                <w:sz w:val="24"/>
                <w:szCs w:val="24"/>
              </w:rPr>
            </w:pPr>
            <w:r w:rsidRPr="00385187">
              <w:rPr>
                <w:rFonts w:cs="Times New Roman"/>
                <w:sz w:val="24"/>
                <w:szCs w:val="24"/>
              </w:rPr>
              <w:t>33408</w:t>
            </w:r>
          </w:p>
        </w:tc>
        <w:tc>
          <w:tcPr>
            <w:tcW w:w="1169" w:type="dxa"/>
          </w:tcPr>
          <w:p w:rsidR="002B53B8" w:rsidRPr="00385187" w:rsidRDefault="002B53B8" w:rsidP="00173A47">
            <w:pPr>
              <w:pStyle w:val="8"/>
              <w:keepNext w:val="0"/>
              <w:keepLines w:val="0"/>
              <w:widowControl w:val="0"/>
              <w:spacing w:before="0"/>
              <w:jc w:val="center"/>
              <w:rPr>
                <w:rFonts w:ascii="Times New Roman" w:hAnsi="Times New Roman"/>
                <w:color w:val="auto"/>
                <w:sz w:val="24"/>
                <w:szCs w:val="24"/>
                <w:lang w:val="en-US"/>
              </w:rPr>
            </w:pPr>
            <w:r w:rsidRPr="00385187">
              <w:rPr>
                <w:rFonts w:ascii="Times New Roman" w:hAnsi="Times New Roman"/>
                <w:color w:val="auto"/>
                <w:sz w:val="24"/>
                <w:szCs w:val="24"/>
                <w:lang w:val="en-US"/>
              </w:rPr>
              <w:t>9</w:t>
            </w:r>
          </w:p>
        </w:tc>
        <w:tc>
          <w:tcPr>
            <w:tcW w:w="1169" w:type="dxa"/>
            <w:shd w:val="clear" w:color="auto" w:fill="auto"/>
          </w:tcPr>
          <w:p w:rsidR="002B53B8" w:rsidRPr="00385187" w:rsidRDefault="002B53B8" w:rsidP="00173A47">
            <w:pPr>
              <w:widowControl w:val="0"/>
              <w:jc w:val="center"/>
              <w:rPr>
                <w:rFonts w:cs="Times New Roman"/>
                <w:sz w:val="24"/>
                <w:szCs w:val="24"/>
              </w:rPr>
            </w:pPr>
            <w:r w:rsidRPr="00385187">
              <w:rPr>
                <w:rFonts w:cs="Times New Roman"/>
                <w:sz w:val="24"/>
                <w:szCs w:val="24"/>
              </w:rPr>
              <w:t>81</w:t>
            </w:r>
          </w:p>
        </w:tc>
        <w:tc>
          <w:tcPr>
            <w:tcW w:w="1716" w:type="dxa"/>
            <w:shd w:val="clear" w:color="auto" w:fill="auto"/>
          </w:tcPr>
          <w:p w:rsidR="002B53B8" w:rsidRPr="00385187" w:rsidRDefault="002B53B8" w:rsidP="00173A47">
            <w:pPr>
              <w:widowControl w:val="0"/>
              <w:jc w:val="center"/>
              <w:rPr>
                <w:rFonts w:cs="Times New Roman"/>
                <w:iCs/>
                <w:sz w:val="24"/>
                <w:szCs w:val="24"/>
              </w:rPr>
            </w:pPr>
            <w:r w:rsidRPr="00385187">
              <w:rPr>
                <w:rFonts w:cs="Times New Roman"/>
                <w:iCs/>
                <w:sz w:val="24"/>
                <w:szCs w:val="24"/>
              </w:rPr>
              <w:t>300672</w:t>
            </w:r>
          </w:p>
        </w:tc>
        <w:tc>
          <w:tcPr>
            <w:tcW w:w="1236" w:type="dxa"/>
            <w:shd w:val="clear" w:color="auto" w:fill="auto"/>
            <w:vAlign w:val="center"/>
          </w:tcPr>
          <w:p w:rsidR="002B53B8" w:rsidRPr="00385187" w:rsidRDefault="002B53B8"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38426,71</w:t>
            </w:r>
          </w:p>
        </w:tc>
      </w:tr>
      <w:tr w:rsidR="002B53B8" w:rsidRPr="00385187" w:rsidTr="00AD13B6">
        <w:trPr>
          <w:trHeight w:val="270"/>
        </w:trPr>
        <w:tc>
          <w:tcPr>
            <w:tcW w:w="1169" w:type="dxa"/>
            <w:shd w:val="clear" w:color="auto" w:fill="auto"/>
          </w:tcPr>
          <w:p w:rsidR="002B53B8" w:rsidRPr="00385187" w:rsidRDefault="002B53B8" w:rsidP="00173A47">
            <w:pPr>
              <w:pStyle w:val="8"/>
              <w:keepNext w:val="0"/>
              <w:keepLines w:val="0"/>
              <w:widowControl w:val="0"/>
              <w:spacing w:before="0"/>
              <w:jc w:val="center"/>
              <w:rPr>
                <w:rFonts w:ascii="Times New Roman" w:hAnsi="Times New Roman"/>
                <w:color w:val="auto"/>
                <w:sz w:val="24"/>
                <w:szCs w:val="24"/>
                <w:lang w:val="en-US"/>
              </w:rPr>
            </w:pPr>
            <w:r w:rsidRPr="00385187">
              <w:rPr>
                <w:rFonts w:ascii="Times New Roman" w:hAnsi="Times New Roman"/>
                <w:color w:val="auto"/>
                <w:sz w:val="24"/>
                <w:szCs w:val="24"/>
                <w:lang w:val="en-US"/>
              </w:rPr>
              <w:t>10</w:t>
            </w:r>
          </w:p>
        </w:tc>
        <w:tc>
          <w:tcPr>
            <w:tcW w:w="3221" w:type="dxa"/>
          </w:tcPr>
          <w:p w:rsidR="002B53B8" w:rsidRPr="00385187" w:rsidRDefault="002B53B8" w:rsidP="00173A47">
            <w:pPr>
              <w:widowControl w:val="0"/>
              <w:jc w:val="center"/>
              <w:rPr>
                <w:rFonts w:cs="Times New Roman"/>
                <w:sz w:val="24"/>
                <w:szCs w:val="24"/>
              </w:rPr>
            </w:pPr>
            <w:r w:rsidRPr="00385187">
              <w:rPr>
                <w:rFonts w:cs="Times New Roman"/>
                <w:sz w:val="24"/>
                <w:szCs w:val="24"/>
              </w:rPr>
              <w:t>36505</w:t>
            </w:r>
          </w:p>
        </w:tc>
        <w:tc>
          <w:tcPr>
            <w:tcW w:w="1169" w:type="dxa"/>
          </w:tcPr>
          <w:p w:rsidR="002B53B8" w:rsidRPr="00385187" w:rsidRDefault="002B53B8" w:rsidP="00173A47">
            <w:pPr>
              <w:pStyle w:val="8"/>
              <w:keepNext w:val="0"/>
              <w:keepLines w:val="0"/>
              <w:widowControl w:val="0"/>
              <w:spacing w:before="0"/>
              <w:jc w:val="center"/>
              <w:rPr>
                <w:rFonts w:ascii="Times New Roman" w:hAnsi="Times New Roman"/>
                <w:color w:val="auto"/>
                <w:sz w:val="24"/>
                <w:szCs w:val="24"/>
                <w:lang w:val="en-US"/>
              </w:rPr>
            </w:pPr>
            <w:r w:rsidRPr="00385187">
              <w:rPr>
                <w:rFonts w:ascii="Times New Roman" w:hAnsi="Times New Roman"/>
                <w:color w:val="auto"/>
                <w:sz w:val="24"/>
                <w:szCs w:val="24"/>
                <w:lang w:val="en-US"/>
              </w:rPr>
              <w:t>10</w:t>
            </w:r>
          </w:p>
        </w:tc>
        <w:tc>
          <w:tcPr>
            <w:tcW w:w="1169" w:type="dxa"/>
            <w:shd w:val="clear" w:color="auto" w:fill="auto"/>
          </w:tcPr>
          <w:p w:rsidR="002B53B8" w:rsidRPr="00385187" w:rsidRDefault="002B53B8" w:rsidP="00173A47">
            <w:pPr>
              <w:widowControl w:val="0"/>
              <w:jc w:val="center"/>
              <w:rPr>
                <w:rFonts w:cs="Times New Roman"/>
                <w:sz w:val="24"/>
                <w:szCs w:val="24"/>
              </w:rPr>
            </w:pPr>
            <w:r w:rsidRPr="00385187">
              <w:rPr>
                <w:rFonts w:cs="Times New Roman"/>
                <w:sz w:val="24"/>
                <w:szCs w:val="24"/>
              </w:rPr>
              <w:t>100</w:t>
            </w:r>
          </w:p>
        </w:tc>
        <w:tc>
          <w:tcPr>
            <w:tcW w:w="1716" w:type="dxa"/>
            <w:shd w:val="clear" w:color="auto" w:fill="auto"/>
          </w:tcPr>
          <w:p w:rsidR="002B53B8" w:rsidRPr="00385187" w:rsidRDefault="002B53B8" w:rsidP="00173A47">
            <w:pPr>
              <w:widowControl w:val="0"/>
              <w:jc w:val="center"/>
              <w:rPr>
                <w:rFonts w:cs="Times New Roman"/>
                <w:iCs/>
                <w:sz w:val="24"/>
                <w:szCs w:val="24"/>
              </w:rPr>
            </w:pPr>
            <w:r w:rsidRPr="00385187">
              <w:rPr>
                <w:rFonts w:cs="Times New Roman"/>
                <w:iCs/>
                <w:sz w:val="24"/>
                <w:szCs w:val="24"/>
              </w:rPr>
              <w:t>365050</w:t>
            </w:r>
          </w:p>
        </w:tc>
        <w:tc>
          <w:tcPr>
            <w:tcW w:w="1236" w:type="dxa"/>
            <w:shd w:val="clear" w:color="auto" w:fill="auto"/>
            <w:vAlign w:val="center"/>
          </w:tcPr>
          <w:p w:rsidR="002B53B8" w:rsidRPr="00385187" w:rsidRDefault="002B53B8"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42108,22</w:t>
            </w:r>
          </w:p>
        </w:tc>
      </w:tr>
      <w:tr w:rsidR="002B53B8" w:rsidRPr="00385187" w:rsidTr="00AD13B6">
        <w:trPr>
          <w:trHeight w:val="270"/>
        </w:trPr>
        <w:tc>
          <w:tcPr>
            <w:tcW w:w="1169" w:type="dxa"/>
            <w:shd w:val="clear" w:color="auto" w:fill="auto"/>
          </w:tcPr>
          <w:p w:rsidR="002B53B8" w:rsidRPr="00385187" w:rsidRDefault="002B53B8" w:rsidP="00173A47">
            <w:pPr>
              <w:pStyle w:val="8"/>
              <w:keepNext w:val="0"/>
              <w:keepLines w:val="0"/>
              <w:widowControl w:val="0"/>
              <w:spacing w:before="0"/>
              <w:jc w:val="center"/>
              <w:rPr>
                <w:rFonts w:ascii="Times New Roman" w:hAnsi="Times New Roman"/>
                <w:color w:val="auto"/>
                <w:sz w:val="24"/>
                <w:szCs w:val="24"/>
                <w:lang w:val="en-US"/>
              </w:rPr>
            </w:pPr>
            <w:r w:rsidRPr="00385187">
              <w:rPr>
                <w:rFonts w:ascii="Times New Roman" w:hAnsi="Times New Roman"/>
                <w:color w:val="auto"/>
                <w:sz w:val="24"/>
                <w:szCs w:val="24"/>
                <w:lang w:val="en-US"/>
              </w:rPr>
              <w:t>11</w:t>
            </w:r>
          </w:p>
        </w:tc>
        <w:tc>
          <w:tcPr>
            <w:tcW w:w="3221" w:type="dxa"/>
          </w:tcPr>
          <w:p w:rsidR="002B53B8" w:rsidRPr="00385187" w:rsidRDefault="002B53B8" w:rsidP="00173A47">
            <w:pPr>
              <w:widowControl w:val="0"/>
              <w:jc w:val="center"/>
              <w:rPr>
                <w:rFonts w:cs="Times New Roman"/>
                <w:sz w:val="24"/>
                <w:szCs w:val="24"/>
              </w:rPr>
            </w:pPr>
            <w:r w:rsidRPr="00385187">
              <w:rPr>
                <w:rFonts w:cs="Times New Roman"/>
                <w:sz w:val="24"/>
                <w:szCs w:val="24"/>
              </w:rPr>
              <w:t>44576</w:t>
            </w:r>
          </w:p>
        </w:tc>
        <w:tc>
          <w:tcPr>
            <w:tcW w:w="1169" w:type="dxa"/>
          </w:tcPr>
          <w:p w:rsidR="002B53B8" w:rsidRPr="00385187" w:rsidRDefault="002B53B8" w:rsidP="00173A47">
            <w:pPr>
              <w:pStyle w:val="8"/>
              <w:keepNext w:val="0"/>
              <w:keepLines w:val="0"/>
              <w:widowControl w:val="0"/>
              <w:spacing w:before="0"/>
              <w:jc w:val="center"/>
              <w:rPr>
                <w:rFonts w:ascii="Times New Roman" w:hAnsi="Times New Roman"/>
                <w:color w:val="auto"/>
                <w:sz w:val="24"/>
                <w:szCs w:val="24"/>
                <w:lang w:val="en-US"/>
              </w:rPr>
            </w:pPr>
            <w:r w:rsidRPr="00385187">
              <w:rPr>
                <w:rFonts w:ascii="Times New Roman" w:hAnsi="Times New Roman"/>
                <w:color w:val="auto"/>
                <w:sz w:val="24"/>
                <w:szCs w:val="24"/>
                <w:lang w:val="en-US"/>
              </w:rPr>
              <w:t>11</w:t>
            </w:r>
          </w:p>
        </w:tc>
        <w:tc>
          <w:tcPr>
            <w:tcW w:w="1169" w:type="dxa"/>
            <w:shd w:val="clear" w:color="auto" w:fill="auto"/>
          </w:tcPr>
          <w:p w:rsidR="002B53B8" w:rsidRPr="00385187" w:rsidRDefault="002B53B8" w:rsidP="00173A47">
            <w:pPr>
              <w:widowControl w:val="0"/>
              <w:jc w:val="center"/>
              <w:rPr>
                <w:rFonts w:cs="Times New Roman"/>
                <w:sz w:val="24"/>
                <w:szCs w:val="24"/>
              </w:rPr>
            </w:pPr>
            <w:r w:rsidRPr="00385187">
              <w:rPr>
                <w:rFonts w:cs="Times New Roman"/>
                <w:sz w:val="24"/>
                <w:szCs w:val="24"/>
              </w:rPr>
              <w:t>121</w:t>
            </w:r>
          </w:p>
        </w:tc>
        <w:tc>
          <w:tcPr>
            <w:tcW w:w="1716" w:type="dxa"/>
            <w:shd w:val="clear" w:color="auto" w:fill="auto"/>
          </w:tcPr>
          <w:p w:rsidR="002B53B8" w:rsidRPr="00385187" w:rsidRDefault="002B53B8" w:rsidP="00173A47">
            <w:pPr>
              <w:widowControl w:val="0"/>
              <w:jc w:val="center"/>
              <w:rPr>
                <w:rFonts w:cs="Times New Roman"/>
                <w:iCs/>
                <w:sz w:val="24"/>
                <w:szCs w:val="24"/>
              </w:rPr>
            </w:pPr>
            <w:r w:rsidRPr="00385187">
              <w:rPr>
                <w:rFonts w:cs="Times New Roman"/>
                <w:iCs/>
                <w:sz w:val="24"/>
                <w:szCs w:val="24"/>
              </w:rPr>
              <w:t>490336</w:t>
            </w:r>
          </w:p>
        </w:tc>
        <w:tc>
          <w:tcPr>
            <w:tcW w:w="1236" w:type="dxa"/>
            <w:shd w:val="clear" w:color="auto" w:fill="auto"/>
            <w:vAlign w:val="center"/>
          </w:tcPr>
          <w:p w:rsidR="002B53B8" w:rsidRPr="00385187" w:rsidRDefault="002B53B8"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45789,73</w:t>
            </w:r>
          </w:p>
        </w:tc>
      </w:tr>
      <w:tr w:rsidR="002B53B8" w:rsidRPr="00385187" w:rsidTr="00AD13B6">
        <w:trPr>
          <w:trHeight w:val="270"/>
        </w:trPr>
        <w:tc>
          <w:tcPr>
            <w:tcW w:w="1169" w:type="dxa"/>
            <w:shd w:val="clear" w:color="auto" w:fill="auto"/>
          </w:tcPr>
          <w:p w:rsidR="002B53B8" w:rsidRPr="00385187" w:rsidRDefault="002B53B8" w:rsidP="00173A47">
            <w:pPr>
              <w:pStyle w:val="8"/>
              <w:keepNext w:val="0"/>
              <w:keepLines w:val="0"/>
              <w:widowControl w:val="0"/>
              <w:spacing w:before="0"/>
              <w:jc w:val="center"/>
              <w:rPr>
                <w:rFonts w:ascii="Times New Roman" w:hAnsi="Times New Roman"/>
                <w:color w:val="auto"/>
                <w:sz w:val="24"/>
                <w:szCs w:val="24"/>
                <w:lang w:val="en-US"/>
              </w:rPr>
            </w:pPr>
            <w:r w:rsidRPr="00385187">
              <w:rPr>
                <w:rFonts w:ascii="Times New Roman" w:hAnsi="Times New Roman"/>
                <w:color w:val="auto"/>
                <w:sz w:val="24"/>
                <w:szCs w:val="24"/>
                <w:lang w:val="en-US"/>
              </w:rPr>
              <w:t>12</w:t>
            </w:r>
          </w:p>
        </w:tc>
        <w:tc>
          <w:tcPr>
            <w:tcW w:w="3221" w:type="dxa"/>
          </w:tcPr>
          <w:p w:rsidR="002B53B8" w:rsidRPr="00385187" w:rsidRDefault="002B53B8" w:rsidP="00173A47">
            <w:pPr>
              <w:widowControl w:val="0"/>
              <w:jc w:val="center"/>
              <w:rPr>
                <w:rFonts w:cs="Times New Roman"/>
                <w:sz w:val="24"/>
                <w:szCs w:val="24"/>
              </w:rPr>
            </w:pPr>
            <w:r w:rsidRPr="00385187">
              <w:rPr>
                <w:rFonts w:cs="Times New Roman"/>
                <w:sz w:val="24"/>
                <w:szCs w:val="24"/>
              </w:rPr>
              <w:t>49958</w:t>
            </w:r>
          </w:p>
        </w:tc>
        <w:tc>
          <w:tcPr>
            <w:tcW w:w="1169" w:type="dxa"/>
          </w:tcPr>
          <w:p w:rsidR="002B53B8" w:rsidRPr="00385187" w:rsidRDefault="002B53B8" w:rsidP="00173A47">
            <w:pPr>
              <w:pStyle w:val="8"/>
              <w:keepNext w:val="0"/>
              <w:keepLines w:val="0"/>
              <w:widowControl w:val="0"/>
              <w:spacing w:before="0"/>
              <w:jc w:val="center"/>
              <w:rPr>
                <w:rFonts w:ascii="Times New Roman" w:hAnsi="Times New Roman"/>
                <w:color w:val="auto"/>
                <w:sz w:val="24"/>
                <w:szCs w:val="24"/>
                <w:lang w:val="en-US"/>
              </w:rPr>
            </w:pPr>
            <w:r w:rsidRPr="00385187">
              <w:rPr>
                <w:rFonts w:ascii="Times New Roman" w:hAnsi="Times New Roman"/>
                <w:color w:val="auto"/>
                <w:sz w:val="24"/>
                <w:szCs w:val="24"/>
                <w:lang w:val="en-US"/>
              </w:rPr>
              <w:t>12</w:t>
            </w:r>
          </w:p>
        </w:tc>
        <w:tc>
          <w:tcPr>
            <w:tcW w:w="1169" w:type="dxa"/>
            <w:shd w:val="clear" w:color="auto" w:fill="auto"/>
          </w:tcPr>
          <w:p w:rsidR="002B53B8" w:rsidRPr="00385187" w:rsidRDefault="002B53B8" w:rsidP="00173A47">
            <w:pPr>
              <w:widowControl w:val="0"/>
              <w:jc w:val="center"/>
              <w:rPr>
                <w:rFonts w:cs="Times New Roman"/>
                <w:sz w:val="24"/>
                <w:szCs w:val="24"/>
              </w:rPr>
            </w:pPr>
            <w:r w:rsidRPr="00385187">
              <w:rPr>
                <w:rFonts w:cs="Times New Roman"/>
                <w:sz w:val="24"/>
                <w:szCs w:val="24"/>
              </w:rPr>
              <w:t>144</w:t>
            </w:r>
          </w:p>
        </w:tc>
        <w:tc>
          <w:tcPr>
            <w:tcW w:w="1716" w:type="dxa"/>
            <w:shd w:val="clear" w:color="auto" w:fill="auto"/>
          </w:tcPr>
          <w:p w:rsidR="002B53B8" w:rsidRPr="00385187" w:rsidRDefault="002B53B8" w:rsidP="00173A47">
            <w:pPr>
              <w:widowControl w:val="0"/>
              <w:jc w:val="center"/>
              <w:rPr>
                <w:rFonts w:cs="Times New Roman"/>
                <w:iCs/>
                <w:sz w:val="24"/>
                <w:szCs w:val="24"/>
              </w:rPr>
            </w:pPr>
            <w:r w:rsidRPr="00385187">
              <w:rPr>
                <w:rFonts w:cs="Times New Roman"/>
                <w:iCs/>
                <w:sz w:val="24"/>
                <w:szCs w:val="24"/>
              </w:rPr>
              <w:t>599496</w:t>
            </w:r>
          </w:p>
        </w:tc>
        <w:tc>
          <w:tcPr>
            <w:tcW w:w="1236" w:type="dxa"/>
            <w:shd w:val="clear" w:color="auto" w:fill="auto"/>
            <w:vAlign w:val="center"/>
          </w:tcPr>
          <w:p w:rsidR="002B53B8" w:rsidRPr="00385187" w:rsidRDefault="002B53B8"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49471,24</w:t>
            </w:r>
          </w:p>
        </w:tc>
      </w:tr>
      <w:tr w:rsidR="002B53B8" w:rsidRPr="00385187" w:rsidTr="00AD13B6">
        <w:trPr>
          <w:trHeight w:val="270"/>
        </w:trPr>
        <w:tc>
          <w:tcPr>
            <w:tcW w:w="1169" w:type="dxa"/>
            <w:shd w:val="clear" w:color="auto" w:fill="auto"/>
          </w:tcPr>
          <w:p w:rsidR="002B53B8" w:rsidRPr="00385187" w:rsidRDefault="002B53B8" w:rsidP="00173A47">
            <w:pPr>
              <w:pStyle w:val="8"/>
              <w:keepNext w:val="0"/>
              <w:keepLines w:val="0"/>
              <w:widowControl w:val="0"/>
              <w:spacing w:before="0"/>
              <w:jc w:val="center"/>
              <w:rPr>
                <w:rFonts w:ascii="Times New Roman" w:hAnsi="Times New Roman"/>
                <w:color w:val="auto"/>
                <w:sz w:val="24"/>
                <w:szCs w:val="24"/>
                <w:lang w:val="en-US"/>
              </w:rPr>
            </w:pPr>
            <w:r w:rsidRPr="00385187">
              <w:rPr>
                <w:rFonts w:ascii="Times New Roman" w:hAnsi="Times New Roman"/>
                <w:color w:val="auto"/>
                <w:sz w:val="24"/>
                <w:szCs w:val="24"/>
                <w:lang w:val="en-US"/>
              </w:rPr>
              <w:t>13</w:t>
            </w:r>
          </w:p>
        </w:tc>
        <w:tc>
          <w:tcPr>
            <w:tcW w:w="3221" w:type="dxa"/>
          </w:tcPr>
          <w:p w:rsidR="002B53B8" w:rsidRPr="00385187" w:rsidRDefault="002B53B8" w:rsidP="00173A47">
            <w:pPr>
              <w:widowControl w:val="0"/>
              <w:jc w:val="center"/>
              <w:rPr>
                <w:rFonts w:cs="Times New Roman"/>
                <w:sz w:val="24"/>
                <w:szCs w:val="24"/>
              </w:rPr>
            </w:pPr>
            <w:r w:rsidRPr="00385187">
              <w:rPr>
                <w:rFonts w:cs="Times New Roman"/>
                <w:sz w:val="24"/>
                <w:szCs w:val="24"/>
              </w:rPr>
              <w:t>55943</w:t>
            </w:r>
          </w:p>
        </w:tc>
        <w:tc>
          <w:tcPr>
            <w:tcW w:w="1169" w:type="dxa"/>
          </w:tcPr>
          <w:p w:rsidR="002B53B8" w:rsidRPr="00385187" w:rsidRDefault="002B53B8" w:rsidP="00173A47">
            <w:pPr>
              <w:pStyle w:val="8"/>
              <w:keepNext w:val="0"/>
              <w:keepLines w:val="0"/>
              <w:widowControl w:val="0"/>
              <w:spacing w:before="0"/>
              <w:jc w:val="center"/>
              <w:rPr>
                <w:rFonts w:ascii="Times New Roman" w:hAnsi="Times New Roman"/>
                <w:color w:val="auto"/>
                <w:sz w:val="24"/>
                <w:szCs w:val="24"/>
                <w:lang w:val="en-US"/>
              </w:rPr>
            </w:pPr>
            <w:r w:rsidRPr="00385187">
              <w:rPr>
                <w:rFonts w:ascii="Times New Roman" w:hAnsi="Times New Roman"/>
                <w:color w:val="auto"/>
                <w:sz w:val="24"/>
                <w:szCs w:val="24"/>
                <w:lang w:val="en-US"/>
              </w:rPr>
              <w:t>13</w:t>
            </w:r>
          </w:p>
        </w:tc>
        <w:tc>
          <w:tcPr>
            <w:tcW w:w="1169" w:type="dxa"/>
            <w:shd w:val="clear" w:color="auto" w:fill="auto"/>
          </w:tcPr>
          <w:p w:rsidR="002B53B8" w:rsidRPr="00385187" w:rsidRDefault="002B53B8" w:rsidP="00173A47">
            <w:pPr>
              <w:widowControl w:val="0"/>
              <w:jc w:val="center"/>
              <w:rPr>
                <w:rFonts w:cs="Times New Roman"/>
                <w:sz w:val="24"/>
                <w:szCs w:val="24"/>
              </w:rPr>
            </w:pPr>
            <w:r w:rsidRPr="00385187">
              <w:rPr>
                <w:rFonts w:cs="Times New Roman"/>
                <w:sz w:val="24"/>
                <w:szCs w:val="24"/>
              </w:rPr>
              <w:t>169</w:t>
            </w:r>
          </w:p>
        </w:tc>
        <w:tc>
          <w:tcPr>
            <w:tcW w:w="1716" w:type="dxa"/>
            <w:shd w:val="clear" w:color="auto" w:fill="auto"/>
          </w:tcPr>
          <w:p w:rsidR="002B53B8" w:rsidRPr="00385187" w:rsidRDefault="002B53B8" w:rsidP="00173A47">
            <w:pPr>
              <w:widowControl w:val="0"/>
              <w:jc w:val="center"/>
              <w:rPr>
                <w:rFonts w:cs="Times New Roman"/>
                <w:iCs/>
                <w:sz w:val="24"/>
                <w:szCs w:val="24"/>
              </w:rPr>
            </w:pPr>
            <w:r w:rsidRPr="00385187">
              <w:rPr>
                <w:rFonts w:cs="Times New Roman"/>
                <w:iCs/>
                <w:sz w:val="24"/>
                <w:szCs w:val="24"/>
              </w:rPr>
              <w:t>727259</w:t>
            </w:r>
          </w:p>
        </w:tc>
        <w:tc>
          <w:tcPr>
            <w:tcW w:w="1236" w:type="dxa"/>
            <w:shd w:val="clear" w:color="auto" w:fill="auto"/>
            <w:vAlign w:val="center"/>
          </w:tcPr>
          <w:p w:rsidR="002B53B8" w:rsidRPr="00385187" w:rsidRDefault="002B53B8"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53152,75</w:t>
            </w:r>
          </w:p>
        </w:tc>
      </w:tr>
      <w:tr w:rsidR="002B53B8" w:rsidRPr="00385187" w:rsidTr="00AD13B6">
        <w:trPr>
          <w:trHeight w:val="270"/>
        </w:trPr>
        <w:tc>
          <w:tcPr>
            <w:tcW w:w="1169" w:type="dxa"/>
            <w:shd w:val="clear" w:color="auto" w:fill="auto"/>
          </w:tcPr>
          <w:p w:rsidR="002B53B8" w:rsidRPr="00385187" w:rsidRDefault="002B53B8" w:rsidP="00173A47">
            <w:pPr>
              <w:pStyle w:val="8"/>
              <w:keepNext w:val="0"/>
              <w:keepLines w:val="0"/>
              <w:widowControl w:val="0"/>
              <w:spacing w:before="0"/>
              <w:jc w:val="center"/>
              <w:rPr>
                <w:rFonts w:ascii="Times New Roman" w:hAnsi="Times New Roman"/>
                <w:i/>
                <w:color w:val="auto"/>
                <w:sz w:val="24"/>
                <w:szCs w:val="24"/>
                <w:lang w:val="en-US"/>
              </w:rPr>
            </w:pPr>
            <w:r w:rsidRPr="00385187">
              <w:rPr>
                <w:rFonts w:ascii="Times New Roman" w:hAnsi="Times New Roman"/>
                <w:color w:val="auto"/>
                <w:sz w:val="24"/>
                <w:szCs w:val="24"/>
                <w:lang w:val="en-US"/>
              </w:rPr>
              <w:t>14</w:t>
            </w:r>
          </w:p>
        </w:tc>
        <w:tc>
          <w:tcPr>
            <w:tcW w:w="3221" w:type="dxa"/>
          </w:tcPr>
          <w:p w:rsidR="002B53B8" w:rsidRPr="00385187" w:rsidRDefault="002B53B8" w:rsidP="00173A47">
            <w:pPr>
              <w:widowControl w:val="0"/>
              <w:jc w:val="center"/>
              <w:rPr>
                <w:rFonts w:cs="Times New Roman"/>
                <w:sz w:val="24"/>
                <w:szCs w:val="24"/>
              </w:rPr>
            </w:pPr>
            <w:r w:rsidRPr="00385187">
              <w:rPr>
                <w:rFonts w:cs="Times New Roman"/>
                <w:sz w:val="24"/>
                <w:szCs w:val="24"/>
              </w:rPr>
              <w:t>61626</w:t>
            </w:r>
          </w:p>
        </w:tc>
        <w:tc>
          <w:tcPr>
            <w:tcW w:w="1169" w:type="dxa"/>
          </w:tcPr>
          <w:p w:rsidR="002B53B8" w:rsidRPr="00385187" w:rsidRDefault="002B53B8" w:rsidP="00173A47">
            <w:pPr>
              <w:pStyle w:val="8"/>
              <w:keepNext w:val="0"/>
              <w:keepLines w:val="0"/>
              <w:widowControl w:val="0"/>
              <w:spacing w:before="0"/>
              <w:jc w:val="center"/>
              <w:rPr>
                <w:rFonts w:ascii="Times New Roman" w:hAnsi="Times New Roman"/>
                <w:i/>
                <w:color w:val="auto"/>
                <w:sz w:val="24"/>
                <w:szCs w:val="24"/>
                <w:lang w:val="en-US"/>
              </w:rPr>
            </w:pPr>
            <w:r w:rsidRPr="00385187">
              <w:rPr>
                <w:rFonts w:ascii="Times New Roman" w:hAnsi="Times New Roman"/>
                <w:color w:val="auto"/>
                <w:sz w:val="24"/>
                <w:szCs w:val="24"/>
                <w:lang w:val="en-US"/>
              </w:rPr>
              <w:t>14</w:t>
            </w:r>
          </w:p>
        </w:tc>
        <w:tc>
          <w:tcPr>
            <w:tcW w:w="1169" w:type="dxa"/>
            <w:shd w:val="clear" w:color="auto" w:fill="auto"/>
          </w:tcPr>
          <w:p w:rsidR="002B53B8" w:rsidRPr="00385187" w:rsidRDefault="002B53B8" w:rsidP="00173A47">
            <w:pPr>
              <w:widowControl w:val="0"/>
              <w:jc w:val="center"/>
              <w:rPr>
                <w:rFonts w:cs="Times New Roman"/>
                <w:sz w:val="24"/>
                <w:szCs w:val="24"/>
              </w:rPr>
            </w:pPr>
            <w:r w:rsidRPr="00385187">
              <w:rPr>
                <w:rFonts w:cs="Times New Roman"/>
                <w:sz w:val="24"/>
                <w:szCs w:val="24"/>
              </w:rPr>
              <w:t>196</w:t>
            </w:r>
          </w:p>
        </w:tc>
        <w:tc>
          <w:tcPr>
            <w:tcW w:w="1716" w:type="dxa"/>
            <w:shd w:val="clear" w:color="auto" w:fill="auto"/>
          </w:tcPr>
          <w:p w:rsidR="002B53B8" w:rsidRPr="00385187" w:rsidRDefault="002B53B8" w:rsidP="00173A47">
            <w:pPr>
              <w:widowControl w:val="0"/>
              <w:jc w:val="center"/>
              <w:rPr>
                <w:rFonts w:cs="Times New Roman"/>
                <w:iCs/>
                <w:sz w:val="24"/>
                <w:szCs w:val="24"/>
              </w:rPr>
            </w:pPr>
            <w:r w:rsidRPr="00385187">
              <w:rPr>
                <w:rFonts w:cs="Times New Roman"/>
                <w:iCs/>
                <w:sz w:val="24"/>
                <w:szCs w:val="24"/>
              </w:rPr>
              <w:t>862764</w:t>
            </w:r>
          </w:p>
        </w:tc>
        <w:tc>
          <w:tcPr>
            <w:tcW w:w="1236" w:type="dxa"/>
            <w:shd w:val="clear" w:color="auto" w:fill="auto"/>
            <w:vAlign w:val="center"/>
          </w:tcPr>
          <w:p w:rsidR="002B53B8" w:rsidRPr="00385187" w:rsidRDefault="002B53B8"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56834,26</w:t>
            </w:r>
          </w:p>
        </w:tc>
      </w:tr>
      <w:tr w:rsidR="002B53B8" w:rsidRPr="00385187" w:rsidTr="00AD13B6">
        <w:trPr>
          <w:trHeight w:val="270"/>
        </w:trPr>
        <w:tc>
          <w:tcPr>
            <w:tcW w:w="1169" w:type="dxa"/>
            <w:shd w:val="clear" w:color="auto" w:fill="auto"/>
          </w:tcPr>
          <w:p w:rsidR="002B53B8" w:rsidRPr="00385187" w:rsidRDefault="002B53B8" w:rsidP="00173A47">
            <w:pPr>
              <w:pStyle w:val="8"/>
              <w:keepNext w:val="0"/>
              <w:keepLines w:val="0"/>
              <w:widowControl w:val="0"/>
              <w:spacing w:before="0"/>
              <w:jc w:val="center"/>
              <w:rPr>
                <w:rFonts w:ascii="Times New Roman" w:hAnsi="Times New Roman"/>
                <w:i/>
                <w:color w:val="auto"/>
                <w:sz w:val="24"/>
                <w:szCs w:val="24"/>
              </w:rPr>
            </w:pPr>
            <w:r w:rsidRPr="00385187">
              <w:rPr>
                <w:rFonts w:ascii="Times New Roman" w:hAnsi="Times New Roman"/>
                <w:color w:val="auto"/>
                <w:sz w:val="24"/>
                <w:szCs w:val="24"/>
              </w:rPr>
              <w:t>15</w:t>
            </w:r>
          </w:p>
        </w:tc>
        <w:tc>
          <w:tcPr>
            <w:tcW w:w="3221" w:type="dxa"/>
          </w:tcPr>
          <w:p w:rsidR="002B53B8" w:rsidRPr="00385187" w:rsidRDefault="002B53B8" w:rsidP="00173A47">
            <w:pPr>
              <w:widowControl w:val="0"/>
              <w:jc w:val="center"/>
              <w:rPr>
                <w:rFonts w:cs="Times New Roman"/>
                <w:sz w:val="24"/>
                <w:szCs w:val="24"/>
              </w:rPr>
            </w:pPr>
            <w:r w:rsidRPr="00385187">
              <w:rPr>
                <w:rFonts w:cs="Times New Roman"/>
                <w:sz w:val="24"/>
                <w:szCs w:val="24"/>
              </w:rPr>
              <w:t>65319</w:t>
            </w:r>
          </w:p>
        </w:tc>
        <w:tc>
          <w:tcPr>
            <w:tcW w:w="1169" w:type="dxa"/>
          </w:tcPr>
          <w:p w:rsidR="002B53B8" w:rsidRPr="00385187" w:rsidRDefault="002B53B8" w:rsidP="00173A47">
            <w:pPr>
              <w:pStyle w:val="8"/>
              <w:keepNext w:val="0"/>
              <w:keepLines w:val="0"/>
              <w:widowControl w:val="0"/>
              <w:spacing w:before="0"/>
              <w:jc w:val="center"/>
              <w:rPr>
                <w:rFonts w:ascii="Times New Roman" w:hAnsi="Times New Roman"/>
                <w:i/>
                <w:color w:val="auto"/>
                <w:sz w:val="24"/>
                <w:szCs w:val="24"/>
              </w:rPr>
            </w:pPr>
            <w:r w:rsidRPr="00385187">
              <w:rPr>
                <w:rFonts w:ascii="Times New Roman" w:hAnsi="Times New Roman"/>
                <w:color w:val="auto"/>
                <w:sz w:val="24"/>
                <w:szCs w:val="24"/>
              </w:rPr>
              <w:t>15</w:t>
            </w:r>
          </w:p>
        </w:tc>
        <w:tc>
          <w:tcPr>
            <w:tcW w:w="1169" w:type="dxa"/>
            <w:shd w:val="clear" w:color="auto" w:fill="auto"/>
          </w:tcPr>
          <w:p w:rsidR="002B53B8" w:rsidRPr="00385187" w:rsidRDefault="002B53B8" w:rsidP="00173A47">
            <w:pPr>
              <w:widowControl w:val="0"/>
              <w:jc w:val="center"/>
              <w:rPr>
                <w:rFonts w:cs="Times New Roman"/>
                <w:sz w:val="24"/>
                <w:szCs w:val="24"/>
              </w:rPr>
            </w:pPr>
            <w:r w:rsidRPr="00385187">
              <w:rPr>
                <w:rFonts w:cs="Times New Roman"/>
                <w:sz w:val="24"/>
                <w:szCs w:val="24"/>
                <w:lang w:val="en-US"/>
              </w:rPr>
              <w:t>225</w:t>
            </w:r>
          </w:p>
        </w:tc>
        <w:tc>
          <w:tcPr>
            <w:tcW w:w="1716" w:type="dxa"/>
            <w:shd w:val="clear" w:color="auto" w:fill="auto"/>
          </w:tcPr>
          <w:p w:rsidR="002B53B8" w:rsidRPr="00385187" w:rsidRDefault="002B53B8" w:rsidP="00173A47">
            <w:pPr>
              <w:widowControl w:val="0"/>
              <w:jc w:val="center"/>
              <w:rPr>
                <w:rFonts w:cs="Times New Roman"/>
                <w:iCs/>
                <w:sz w:val="24"/>
                <w:szCs w:val="24"/>
              </w:rPr>
            </w:pPr>
            <w:r w:rsidRPr="00385187">
              <w:rPr>
                <w:rFonts w:cs="Times New Roman"/>
                <w:iCs/>
                <w:sz w:val="24"/>
                <w:szCs w:val="24"/>
              </w:rPr>
              <w:t>979785</w:t>
            </w:r>
          </w:p>
        </w:tc>
        <w:tc>
          <w:tcPr>
            <w:tcW w:w="1236" w:type="dxa"/>
            <w:shd w:val="clear" w:color="auto" w:fill="auto"/>
            <w:vAlign w:val="center"/>
          </w:tcPr>
          <w:p w:rsidR="002B53B8" w:rsidRPr="00385187" w:rsidRDefault="002B53B8"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60515,78</w:t>
            </w:r>
          </w:p>
        </w:tc>
      </w:tr>
      <w:tr w:rsidR="002B53B8" w:rsidRPr="00385187" w:rsidTr="00363351">
        <w:trPr>
          <w:trHeight w:val="270"/>
        </w:trPr>
        <w:tc>
          <w:tcPr>
            <w:tcW w:w="1169" w:type="dxa"/>
            <w:shd w:val="clear" w:color="auto" w:fill="auto"/>
          </w:tcPr>
          <w:p w:rsidR="002B53B8" w:rsidRPr="00385187" w:rsidRDefault="002B53B8" w:rsidP="00173A47">
            <w:pPr>
              <w:pStyle w:val="8"/>
              <w:keepNext w:val="0"/>
              <w:keepLines w:val="0"/>
              <w:widowControl w:val="0"/>
              <w:spacing w:before="0"/>
              <w:jc w:val="center"/>
              <w:rPr>
                <w:rFonts w:ascii="Times New Roman" w:hAnsi="Times New Roman"/>
                <w:color w:val="auto"/>
                <w:sz w:val="24"/>
                <w:szCs w:val="24"/>
              </w:rPr>
            </w:pPr>
            <w:r w:rsidRPr="00385187">
              <w:rPr>
                <w:rFonts w:ascii="Times New Roman" w:hAnsi="Times New Roman"/>
                <w:color w:val="auto"/>
                <w:sz w:val="24"/>
                <w:szCs w:val="24"/>
              </w:rPr>
              <w:t>∑</w:t>
            </w:r>
          </w:p>
        </w:tc>
        <w:tc>
          <w:tcPr>
            <w:tcW w:w="3221" w:type="dxa"/>
          </w:tcPr>
          <w:p w:rsidR="002B53B8" w:rsidRPr="00385187" w:rsidRDefault="002B53B8" w:rsidP="00173A47">
            <w:pPr>
              <w:widowControl w:val="0"/>
              <w:jc w:val="center"/>
              <w:rPr>
                <w:rFonts w:cs="Times New Roman"/>
                <w:sz w:val="24"/>
                <w:szCs w:val="24"/>
              </w:rPr>
            </w:pPr>
            <w:r w:rsidRPr="00385187">
              <w:rPr>
                <w:rFonts w:cs="Times New Roman"/>
                <w:b/>
                <w:sz w:val="24"/>
                <w:szCs w:val="24"/>
              </w:rPr>
              <w:t>521178</w:t>
            </w:r>
          </w:p>
        </w:tc>
        <w:tc>
          <w:tcPr>
            <w:tcW w:w="1169" w:type="dxa"/>
          </w:tcPr>
          <w:p w:rsidR="002B53B8" w:rsidRPr="00385187" w:rsidRDefault="002B53B8" w:rsidP="00173A47">
            <w:pPr>
              <w:pStyle w:val="8"/>
              <w:keepNext w:val="0"/>
              <w:keepLines w:val="0"/>
              <w:widowControl w:val="0"/>
              <w:spacing w:before="0"/>
              <w:jc w:val="center"/>
              <w:rPr>
                <w:rFonts w:ascii="Times New Roman" w:hAnsi="Times New Roman"/>
                <w:b/>
                <w:bCs/>
                <w:color w:val="auto"/>
                <w:sz w:val="24"/>
                <w:szCs w:val="24"/>
              </w:rPr>
            </w:pPr>
            <w:r w:rsidRPr="00385187">
              <w:rPr>
                <w:rFonts w:ascii="Times New Roman" w:hAnsi="Times New Roman"/>
                <w:b/>
                <w:bCs/>
                <w:color w:val="auto"/>
                <w:sz w:val="24"/>
                <w:szCs w:val="24"/>
              </w:rPr>
              <w:t>120</w:t>
            </w:r>
          </w:p>
        </w:tc>
        <w:tc>
          <w:tcPr>
            <w:tcW w:w="1169" w:type="dxa"/>
            <w:shd w:val="clear" w:color="auto" w:fill="auto"/>
          </w:tcPr>
          <w:p w:rsidR="002B53B8" w:rsidRPr="00385187" w:rsidRDefault="002B53B8" w:rsidP="00173A47">
            <w:pPr>
              <w:widowControl w:val="0"/>
              <w:jc w:val="center"/>
              <w:rPr>
                <w:rFonts w:cs="Times New Roman"/>
                <w:b/>
                <w:iCs/>
                <w:sz w:val="24"/>
                <w:szCs w:val="24"/>
              </w:rPr>
            </w:pPr>
            <w:r w:rsidRPr="00385187">
              <w:rPr>
                <w:rFonts w:cs="Times New Roman"/>
                <w:b/>
                <w:iCs/>
                <w:sz w:val="24"/>
                <w:szCs w:val="24"/>
                <w:lang w:val="en-US"/>
              </w:rPr>
              <w:t>1240</w:t>
            </w:r>
          </w:p>
        </w:tc>
        <w:tc>
          <w:tcPr>
            <w:tcW w:w="1716" w:type="dxa"/>
            <w:shd w:val="clear" w:color="auto" w:fill="auto"/>
          </w:tcPr>
          <w:p w:rsidR="002B53B8" w:rsidRPr="00385187" w:rsidRDefault="002B53B8" w:rsidP="00173A47">
            <w:pPr>
              <w:widowControl w:val="0"/>
              <w:jc w:val="center"/>
              <w:rPr>
                <w:rFonts w:cs="Times New Roman"/>
                <w:b/>
                <w:iCs/>
                <w:sz w:val="24"/>
                <w:szCs w:val="24"/>
              </w:rPr>
            </w:pPr>
            <w:r w:rsidRPr="00385187">
              <w:rPr>
                <w:rFonts w:cs="Times New Roman"/>
                <w:b/>
                <w:iCs/>
                <w:sz w:val="24"/>
                <w:szCs w:val="24"/>
              </w:rPr>
              <w:t>5200247</w:t>
            </w:r>
          </w:p>
        </w:tc>
        <w:tc>
          <w:tcPr>
            <w:tcW w:w="1236" w:type="dxa"/>
            <w:shd w:val="clear" w:color="auto" w:fill="auto"/>
          </w:tcPr>
          <w:p w:rsidR="002B53B8" w:rsidRPr="00385187" w:rsidRDefault="002B53B8" w:rsidP="00173A47">
            <w:pPr>
              <w:widowControl w:val="0"/>
              <w:jc w:val="center"/>
              <w:rPr>
                <w:rFonts w:cs="Times New Roman"/>
                <w:b/>
                <w:iCs/>
                <w:sz w:val="24"/>
                <w:szCs w:val="24"/>
              </w:rPr>
            </w:pPr>
          </w:p>
        </w:tc>
      </w:tr>
    </w:tbl>
    <w:p w:rsidR="0064663A" w:rsidRPr="00385187" w:rsidRDefault="0064663A" w:rsidP="00173A47">
      <w:pPr>
        <w:pStyle w:val="8"/>
        <w:keepNext w:val="0"/>
        <w:keepLines w:val="0"/>
        <w:widowControl w:val="0"/>
        <w:spacing w:before="0"/>
        <w:jc w:val="both"/>
        <w:rPr>
          <w:rFonts w:ascii="Times New Roman" w:hAnsi="Times New Roman"/>
          <w:i/>
          <w:color w:val="auto"/>
        </w:rPr>
      </w:pPr>
    </w:p>
    <w:p w:rsidR="0064663A" w:rsidRPr="00385187" w:rsidRDefault="0064663A" w:rsidP="00173A47">
      <w:pPr>
        <w:pStyle w:val="8"/>
        <w:keepNext w:val="0"/>
        <w:keepLines w:val="0"/>
        <w:widowControl w:val="0"/>
        <w:spacing w:before="0"/>
        <w:jc w:val="both"/>
        <w:rPr>
          <w:rFonts w:ascii="Times New Roman" w:hAnsi="Times New Roman"/>
          <w:i/>
          <w:color w:val="auto"/>
        </w:rPr>
      </w:pPr>
    </w:p>
    <w:p w:rsidR="0064663A" w:rsidRPr="00385187" w:rsidRDefault="00FE46AB" w:rsidP="00173A47">
      <w:pPr>
        <w:widowControl w:val="0"/>
        <w:rPr>
          <w:rFonts w:eastAsiaTheme="minorEastAsia"/>
          <w:iCs/>
        </w:rPr>
      </w:pPr>
      <m:oMath>
        <m:sSub>
          <m:sSubPr>
            <m:ctrlPr>
              <w:rPr>
                <w:rFonts w:ascii="Cambria Math" w:hAnsi="Cambria Math" w:cs="Times New Roman"/>
                <w:iCs/>
              </w:rPr>
            </m:ctrlPr>
          </m:sSubPr>
          <m:e>
            <m:r>
              <m:rPr>
                <m:sty m:val="p"/>
              </m:rPr>
              <w:rPr>
                <w:rFonts w:ascii="Cambria Math" w:hAnsi="Cambria Math" w:cs="Times New Roman"/>
              </w:rPr>
              <m:t>a</m:t>
            </m:r>
          </m:e>
          <m:sub>
            <m:r>
              <m:rPr>
                <m:sty m:val="p"/>
              </m:rPr>
              <w:rPr>
                <w:rFonts w:ascii="Cambria Math" w:hAnsi="Cambria Math" w:cs="Times New Roman"/>
              </w:rPr>
              <m:t>0</m:t>
            </m:r>
          </m:sub>
        </m:sSub>
        <m:r>
          <m:rPr>
            <m:sty m:val="p"/>
          </m:rPr>
          <w:rPr>
            <w:rFonts w:ascii="Cambria Math" w:hAnsi="Cambria Math" w:cs="Times New Roman"/>
          </w:rPr>
          <m:t>=</m:t>
        </m:r>
        <m:f>
          <m:fPr>
            <m:ctrlPr>
              <w:rPr>
                <w:rFonts w:ascii="Cambria Math" w:hAnsi="Cambria Math" w:cs="Times New Roman"/>
              </w:rPr>
            </m:ctrlPr>
          </m:fPr>
          <m:num>
            <m:r>
              <w:rPr>
                <w:rFonts w:ascii="Cambria Math" w:hAnsi="Cambria Math" w:cs="Times New Roman"/>
              </w:rPr>
              <m:t>521178*1240-5200247*120</m:t>
            </m:r>
          </m:num>
          <m:den>
            <m:r>
              <w:rPr>
                <w:rFonts w:ascii="Cambria Math" w:hAnsi="Cambria Math" w:cs="Times New Roman"/>
              </w:rPr>
              <m:t>15*1240-120*120</m:t>
            </m:r>
          </m:den>
        </m:f>
        <m:r>
          <m:rPr>
            <m:sty m:val="p"/>
          </m:rPr>
          <w:rPr>
            <w:rFonts w:ascii="Cambria Math" w:hAnsi="Cambria Math" w:cs="Times New Roman"/>
          </w:rPr>
          <m:t>=5293,11</m:t>
        </m:r>
      </m:oMath>
      <w:r w:rsidR="00EE20B8" w:rsidRPr="00385187">
        <w:rPr>
          <w:rFonts w:eastAsiaTheme="minorEastAsia"/>
          <w:iCs/>
        </w:rPr>
        <w:t xml:space="preserve"> млн. тг</w:t>
      </w:r>
      <w:r w:rsidR="005B5B03" w:rsidRPr="00385187">
        <w:rPr>
          <w:rFonts w:eastAsiaTheme="minorEastAsia"/>
          <w:iCs/>
        </w:rPr>
        <w:t>.</w:t>
      </w:r>
    </w:p>
    <w:p w:rsidR="00EE20B8" w:rsidRPr="00385187" w:rsidRDefault="00EE20B8" w:rsidP="00173A47">
      <w:pPr>
        <w:widowControl w:val="0"/>
        <w:rPr>
          <w:rFonts w:eastAsiaTheme="minorEastAsia"/>
          <w:iCs/>
        </w:rPr>
      </w:pPr>
    </w:p>
    <w:p w:rsidR="00EE20B8" w:rsidRPr="00385187" w:rsidRDefault="00FE46AB" w:rsidP="00173A47">
      <w:pPr>
        <w:widowControl w:val="0"/>
        <w:rPr>
          <w:rFonts w:eastAsiaTheme="minorEastAsia"/>
        </w:rPr>
      </w:pPr>
      <m:oMath>
        <m:sSub>
          <m:sSubPr>
            <m:ctrlPr>
              <w:rPr>
                <w:rFonts w:ascii="Cambria Math" w:hAnsi="Cambria Math" w:cs="Times New Roman"/>
                <w:iCs/>
              </w:rPr>
            </m:ctrlPr>
          </m:sSubPr>
          <m:e>
            <m:r>
              <m:rPr>
                <m:sty m:val="p"/>
              </m:rPr>
              <w:rPr>
                <w:rFonts w:ascii="Cambria Math" w:hAnsi="Cambria Math" w:cs="Times New Roman"/>
              </w:rPr>
              <m:t>a</m:t>
            </m:r>
          </m:e>
          <m:sub>
            <m:r>
              <m:rPr>
                <m:sty m:val="p"/>
              </m:rPr>
              <w:rPr>
                <w:rFonts w:ascii="Cambria Math" w:hAnsi="Cambria Math" w:cs="Times New Roman"/>
              </w:rPr>
              <m:t>1</m:t>
            </m:r>
          </m:sub>
        </m:sSub>
        <m:r>
          <m:rPr>
            <m:sty m:val="p"/>
          </m:rPr>
          <w:rPr>
            <w:rFonts w:ascii="Cambria Math" w:hAnsi="Cambria Math" w:cs="Times New Roman"/>
          </w:rPr>
          <m:t>=</m:t>
        </m:r>
        <m:f>
          <m:fPr>
            <m:ctrlPr>
              <w:rPr>
                <w:rFonts w:ascii="Cambria Math" w:hAnsi="Cambria Math" w:cs="Times New Roman"/>
              </w:rPr>
            </m:ctrlPr>
          </m:fPr>
          <m:num>
            <m:r>
              <w:rPr>
                <w:rFonts w:ascii="Cambria Math" w:hAnsi="Cambria Math" w:cs="Times New Roman"/>
              </w:rPr>
              <m:t>15*5200247-120*521178</m:t>
            </m:r>
          </m:num>
          <m:den>
            <m:r>
              <w:rPr>
                <w:rFonts w:ascii="Cambria Math" w:hAnsi="Cambria Math" w:cs="Times New Roman"/>
              </w:rPr>
              <m:t>15*1240-120*120</m:t>
            </m:r>
          </m:den>
        </m:f>
        <m:r>
          <w:rPr>
            <w:rFonts w:ascii="Cambria Math" w:hAnsi="Cambria Math" w:cs="Times New Roman"/>
          </w:rPr>
          <m:t>=3681,15</m:t>
        </m:r>
      </m:oMath>
      <w:r w:rsidR="0081144D" w:rsidRPr="00385187">
        <w:rPr>
          <w:rFonts w:eastAsiaTheme="minorEastAsia"/>
        </w:rPr>
        <w:t xml:space="preserve"> млн. тг</w:t>
      </w:r>
      <w:r w:rsidR="005B5B03" w:rsidRPr="00385187">
        <w:rPr>
          <w:rFonts w:eastAsiaTheme="minorEastAsia"/>
        </w:rPr>
        <w:t>.</w:t>
      </w:r>
    </w:p>
    <w:p w:rsidR="0081144D" w:rsidRPr="00385187" w:rsidRDefault="0081144D" w:rsidP="00173A47">
      <w:pPr>
        <w:widowControl w:val="0"/>
        <w:rPr>
          <w:rFonts w:eastAsiaTheme="minorEastAsia"/>
          <w:iCs/>
        </w:rPr>
      </w:pPr>
    </w:p>
    <w:p w:rsidR="0081144D" w:rsidRPr="00385187" w:rsidRDefault="0081144D" w:rsidP="00173A47">
      <w:pPr>
        <w:widowControl w:val="0"/>
        <w:shd w:val="clear" w:color="auto" w:fill="FFFFFF"/>
        <w:ind w:firstLine="567"/>
        <w:jc w:val="both"/>
        <w:rPr>
          <w:szCs w:val="28"/>
        </w:rPr>
      </w:pPr>
      <w:r w:rsidRPr="00385187">
        <w:rPr>
          <w:szCs w:val="28"/>
        </w:rPr>
        <w:t xml:space="preserve">Следовательно, </w:t>
      </w:r>
      <m:oMath>
        <m:acc>
          <m:accPr>
            <m:ctrlPr>
              <w:rPr>
                <w:rFonts w:ascii="Cambria Math" w:eastAsiaTheme="minorEastAsia" w:hAnsi="Cambria Math"/>
                <w:iCs/>
                <w:szCs w:val="28"/>
              </w:rPr>
            </m:ctrlPr>
          </m:accPr>
          <m:e>
            <m:sSub>
              <m:sSubPr>
                <m:ctrlPr>
                  <w:rPr>
                    <w:rFonts w:ascii="Cambria Math" w:eastAsiaTheme="minorEastAsia" w:hAnsi="Cambria Math"/>
                    <w:iCs/>
                    <w:szCs w:val="28"/>
                  </w:rPr>
                </m:ctrlPr>
              </m:sSubPr>
              <m:e>
                <m:r>
                  <m:rPr>
                    <m:sty m:val="p"/>
                  </m:rPr>
                  <w:rPr>
                    <w:rFonts w:ascii="Cambria Math" w:eastAsiaTheme="minorEastAsia" w:hAnsi="Cambria Math"/>
                    <w:szCs w:val="28"/>
                  </w:rPr>
                  <m:t>y</m:t>
                </m:r>
              </m:e>
              <m:sub>
                <m:r>
                  <m:rPr>
                    <m:sty m:val="p"/>
                  </m:rPr>
                  <w:rPr>
                    <w:rFonts w:ascii="Cambria Math" w:eastAsiaTheme="minorEastAsia" w:hAnsi="Cambria Math"/>
                    <w:szCs w:val="28"/>
                  </w:rPr>
                  <m:t>t</m:t>
                </m:r>
              </m:sub>
            </m:sSub>
          </m:e>
        </m:acc>
        <m:r>
          <m:rPr>
            <m:sty m:val="p"/>
          </m:rPr>
          <w:rPr>
            <w:rFonts w:ascii="Cambria Math" w:eastAsiaTheme="minorEastAsia" w:hAnsi="Cambria Math"/>
            <w:szCs w:val="28"/>
          </w:rPr>
          <m:t>=5293,1+3681,15t</m:t>
        </m:r>
      </m:oMath>
      <w:r w:rsidR="00ED4216" w:rsidRPr="00385187">
        <w:rPr>
          <w:rFonts w:eastAsiaTheme="minorEastAsia"/>
          <w:iCs/>
          <w:szCs w:val="28"/>
        </w:rPr>
        <w:t>.</w:t>
      </w:r>
    </w:p>
    <w:p w:rsidR="00EE20B8" w:rsidRPr="00385187" w:rsidRDefault="0081144D" w:rsidP="00173A47">
      <w:pPr>
        <w:widowControl w:val="0"/>
        <w:ind w:firstLine="567"/>
        <w:jc w:val="both"/>
        <w:rPr>
          <w:szCs w:val="28"/>
        </w:rPr>
      </w:pPr>
      <w:r w:rsidRPr="00385187">
        <w:rPr>
          <w:szCs w:val="28"/>
        </w:rPr>
        <w:t xml:space="preserve">Подставив в это уравнение значение </w:t>
      </w:r>
      <m:oMath>
        <m:r>
          <m:rPr>
            <m:sty m:val="p"/>
          </m:rPr>
          <w:rPr>
            <w:rFonts w:ascii="Cambria Math" w:eastAsiaTheme="minorEastAsia" w:hAnsi="Cambria Math"/>
            <w:szCs w:val="28"/>
          </w:rPr>
          <m:t>t</m:t>
        </m:r>
      </m:oMath>
      <w:r w:rsidRPr="00385187">
        <w:rPr>
          <w:rFonts w:eastAsiaTheme="minorEastAsia"/>
          <w:iCs/>
          <w:szCs w:val="28"/>
        </w:rPr>
        <w:t xml:space="preserve">, получим выравненные теоретические значения </w:t>
      </w:r>
      <w:r w:rsidRPr="00385187">
        <w:rPr>
          <w:szCs w:val="28"/>
        </w:rPr>
        <w:t xml:space="preserve"> </w:t>
      </w:r>
      <m:oMath>
        <m:acc>
          <m:accPr>
            <m:ctrlPr>
              <w:rPr>
                <w:rFonts w:ascii="Cambria Math" w:eastAsiaTheme="minorEastAsia" w:hAnsi="Cambria Math"/>
                <w:iCs/>
                <w:szCs w:val="28"/>
              </w:rPr>
            </m:ctrlPr>
          </m:accPr>
          <m:e>
            <m:sSub>
              <m:sSubPr>
                <m:ctrlPr>
                  <w:rPr>
                    <w:rFonts w:ascii="Cambria Math" w:eastAsiaTheme="minorEastAsia" w:hAnsi="Cambria Math"/>
                    <w:iCs/>
                    <w:szCs w:val="28"/>
                  </w:rPr>
                </m:ctrlPr>
              </m:sSubPr>
              <m:e>
                <m:r>
                  <m:rPr>
                    <m:sty m:val="p"/>
                  </m:rPr>
                  <w:rPr>
                    <w:rFonts w:ascii="Cambria Math" w:eastAsiaTheme="minorEastAsia" w:hAnsi="Cambria Math"/>
                    <w:szCs w:val="28"/>
                  </w:rPr>
                  <m:t>y</m:t>
                </m:r>
              </m:e>
              <m:sub>
                <m:r>
                  <m:rPr>
                    <m:sty m:val="p"/>
                  </m:rPr>
                  <w:rPr>
                    <w:rFonts w:ascii="Cambria Math" w:eastAsiaTheme="minorEastAsia" w:hAnsi="Cambria Math"/>
                    <w:szCs w:val="28"/>
                  </w:rPr>
                  <m:t>t</m:t>
                </m:r>
              </m:sub>
            </m:sSub>
          </m:e>
        </m:acc>
      </m:oMath>
      <w:r w:rsidR="00FD7881" w:rsidRPr="00385187">
        <w:rPr>
          <w:rFonts w:eastAsiaTheme="minorEastAsia"/>
          <w:iCs/>
          <w:szCs w:val="28"/>
        </w:rPr>
        <w:t xml:space="preserve">. После решения уравнения нанесём на график фактические уровни и исчисленную прямую линию, характеризующую тенденцию динамического ряда (рисунок </w:t>
      </w:r>
      <w:r w:rsidR="003D44B9" w:rsidRPr="002165E3">
        <w:rPr>
          <w:rFonts w:eastAsiaTheme="minorEastAsia"/>
          <w:iCs/>
          <w:szCs w:val="28"/>
        </w:rPr>
        <w:t>2</w:t>
      </w:r>
      <w:r w:rsidR="00FD7881" w:rsidRPr="002165E3">
        <w:rPr>
          <w:rFonts w:eastAsiaTheme="minorEastAsia"/>
          <w:iCs/>
          <w:szCs w:val="28"/>
        </w:rPr>
        <w:t>).</w:t>
      </w:r>
    </w:p>
    <w:p w:rsidR="0064663A" w:rsidRPr="00385187" w:rsidRDefault="00FD7881" w:rsidP="00173A47">
      <w:pPr>
        <w:pStyle w:val="8"/>
        <w:keepNext w:val="0"/>
        <w:keepLines w:val="0"/>
        <w:widowControl w:val="0"/>
        <w:spacing w:before="0"/>
        <w:jc w:val="center"/>
        <w:rPr>
          <w:rFonts w:ascii="Times New Roman" w:hAnsi="Times New Roman"/>
          <w:i/>
          <w:color w:val="auto"/>
        </w:rPr>
      </w:pPr>
      <w:r w:rsidRPr="00385187">
        <w:rPr>
          <w:rFonts w:ascii="Times New Roman" w:hAnsi="Times New Roman"/>
          <w:i/>
          <w:noProof/>
          <w:color w:val="auto"/>
        </w:rPr>
        <w:lastRenderedPageBreak/>
        <w:drawing>
          <wp:inline distT="0" distB="0" distL="0" distR="0" wp14:anchorId="5CD69173" wp14:editId="2E96CA56">
            <wp:extent cx="5875020" cy="2811780"/>
            <wp:effectExtent l="0" t="0" r="11430" b="7620"/>
            <wp:docPr id="35" name="Диаграмма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64663A" w:rsidRPr="00385187" w:rsidRDefault="0064663A" w:rsidP="00173A47">
      <w:pPr>
        <w:widowControl w:val="0"/>
        <w:rPr>
          <w:sz w:val="24"/>
          <w:szCs w:val="24"/>
        </w:rPr>
      </w:pPr>
    </w:p>
    <w:p w:rsidR="00ED4216" w:rsidRPr="00385187" w:rsidRDefault="00995B74" w:rsidP="00173A47">
      <w:pPr>
        <w:widowControl w:val="0"/>
        <w:jc w:val="center"/>
      </w:pPr>
      <w:r w:rsidRPr="00385187">
        <w:t xml:space="preserve">Рисунок </w:t>
      </w:r>
      <w:r w:rsidR="003D44B9">
        <w:t xml:space="preserve">2 </w:t>
      </w:r>
      <w:r w:rsidRPr="00385187">
        <w:t>–</w:t>
      </w:r>
      <w:r w:rsidR="00ED4216" w:rsidRPr="00385187">
        <w:t xml:space="preserve"> Виды колебаний уровня динамического ряда </w:t>
      </w:r>
    </w:p>
    <w:p w:rsidR="00995B74" w:rsidRPr="00385187" w:rsidRDefault="00ED4216" w:rsidP="00173A47">
      <w:pPr>
        <w:widowControl w:val="0"/>
        <w:jc w:val="center"/>
      </w:pPr>
      <w:r w:rsidRPr="00385187">
        <w:t>«</w:t>
      </w:r>
      <w:r w:rsidRPr="00385187">
        <w:rPr>
          <w:szCs w:val="28"/>
        </w:rPr>
        <w:t>Объем продаж фирмы ТОО «Восход»»</w:t>
      </w:r>
    </w:p>
    <w:p w:rsidR="00995B74" w:rsidRPr="00385187" w:rsidRDefault="00995B74" w:rsidP="00173A47">
      <w:pPr>
        <w:widowControl w:val="0"/>
        <w:shd w:val="clear" w:color="auto" w:fill="FFFFFF"/>
        <w:ind w:firstLine="567"/>
        <w:jc w:val="both"/>
        <w:rPr>
          <w:szCs w:val="28"/>
        </w:rPr>
      </w:pPr>
    </w:p>
    <w:p w:rsidR="007E4B0A" w:rsidRPr="00385187" w:rsidRDefault="007E4B0A" w:rsidP="00173A47">
      <w:pPr>
        <w:pStyle w:val="a3"/>
        <w:widowControl w:val="0"/>
        <w:spacing w:before="0" w:beforeAutospacing="0" w:after="0" w:afterAutospacing="0"/>
        <w:ind w:firstLine="567"/>
        <w:jc w:val="both"/>
        <w:rPr>
          <w:sz w:val="28"/>
          <w:szCs w:val="28"/>
        </w:rPr>
      </w:pPr>
      <w:r w:rsidRPr="00385187">
        <w:rPr>
          <w:sz w:val="28"/>
          <w:szCs w:val="28"/>
        </w:rPr>
        <w:t xml:space="preserve">Продление в будущее тенденции, наблюдавшейся в прошлом, носит название </w:t>
      </w:r>
      <w:r w:rsidRPr="00385187">
        <w:rPr>
          <w:b/>
          <w:bCs/>
          <w:i/>
          <w:iCs/>
          <w:sz w:val="28"/>
          <w:szCs w:val="28"/>
        </w:rPr>
        <w:t>экстраполяция</w:t>
      </w:r>
      <w:r w:rsidRPr="00385187">
        <w:rPr>
          <w:sz w:val="28"/>
          <w:szCs w:val="28"/>
        </w:rPr>
        <w:t xml:space="preserve"> – это количественные значения за пределами ряда</w:t>
      </w:r>
      <w:bookmarkStart w:id="5" w:name="i761"/>
      <w:bookmarkEnd w:id="5"/>
      <w:r w:rsidRPr="00385187">
        <w:rPr>
          <w:sz w:val="28"/>
          <w:szCs w:val="28"/>
        </w:rPr>
        <w:t>. Экстраполирование используется для прогнозирования тех факторов, которые не только в прошлом и настоящем обусловливают развитие явления, но и могут оказать влияние на его развитие в будущем. Прогнозируемые значения показателя у определяется по формуле:</w:t>
      </w:r>
    </w:p>
    <w:p w:rsidR="007E4B0A" w:rsidRPr="00385187" w:rsidRDefault="007E4B0A" w:rsidP="00173A47">
      <w:pPr>
        <w:widowControl w:val="0"/>
        <w:shd w:val="clear" w:color="auto" w:fill="FFFFFF"/>
        <w:ind w:firstLine="567"/>
        <w:jc w:val="both"/>
        <w:rPr>
          <w:szCs w:val="28"/>
        </w:rPr>
      </w:pPr>
    </w:p>
    <w:p w:rsidR="007E4B0A" w:rsidRPr="00385187" w:rsidRDefault="00FE46AB" w:rsidP="00173A47">
      <w:pPr>
        <w:widowControl w:val="0"/>
        <w:shd w:val="clear" w:color="auto" w:fill="FFFFFF"/>
        <w:ind w:firstLine="567"/>
        <w:jc w:val="both"/>
        <w:rPr>
          <w:szCs w:val="28"/>
        </w:rPr>
      </w:pPr>
      <m:oMathPara>
        <m:oMath>
          <m:sSub>
            <m:sSubPr>
              <m:ctrlPr>
                <w:rPr>
                  <w:rFonts w:ascii="Cambria Math" w:hAnsi="Cambria Math"/>
                  <w:i/>
                  <w:szCs w:val="28"/>
                </w:rPr>
              </m:ctrlPr>
            </m:sSubPr>
            <m:e>
              <m:r>
                <w:rPr>
                  <w:rFonts w:ascii="Cambria Math" w:hAnsi="Cambria Math"/>
                  <w:szCs w:val="28"/>
                </w:rPr>
                <m:t>y</m:t>
              </m:r>
            </m:e>
            <m:sub>
              <m:r>
                <w:rPr>
                  <w:rFonts w:ascii="Cambria Math" w:hAnsi="Cambria Math"/>
                  <w:szCs w:val="28"/>
                </w:rPr>
                <m:t>t+1</m:t>
              </m:r>
            </m:sub>
          </m:sSub>
          <m:r>
            <w:rPr>
              <w:rFonts w:ascii="Cambria Math" w:hAnsi="Cambria Math"/>
              <w:szCs w:val="28"/>
            </w:rPr>
            <m:t>=</m:t>
          </m:r>
          <m:sSub>
            <m:sSubPr>
              <m:ctrlPr>
                <w:rPr>
                  <w:rFonts w:ascii="Cambria Math" w:eastAsiaTheme="minorEastAsia" w:hAnsi="Cambria Math"/>
                  <w:iCs/>
                  <w:szCs w:val="28"/>
                </w:rPr>
              </m:ctrlPr>
            </m:sSubPr>
            <m:e>
              <m:r>
                <m:rPr>
                  <m:sty m:val="p"/>
                </m:rPr>
                <w:rPr>
                  <w:rFonts w:ascii="Cambria Math" w:eastAsiaTheme="minorEastAsia" w:hAnsi="Cambria Math"/>
                  <w:szCs w:val="28"/>
                </w:rPr>
                <m:t>a</m:t>
              </m:r>
            </m:e>
            <m:sub>
              <m:r>
                <m:rPr>
                  <m:sty m:val="p"/>
                </m:rPr>
                <w:rPr>
                  <w:rFonts w:ascii="Cambria Math" w:eastAsiaTheme="minorEastAsia" w:hAnsi="Cambria Math"/>
                  <w:szCs w:val="28"/>
                </w:rPr>
                <m:t>0</m:t>
              </m:r>
            </m:sub>
          </m:sSub>
          <m:r>
            <m:rPr>
              <m:sty m:val="p"/>
            </m:rPr>
            <w:rPr>
              <w:rFonts w:ascii="Cambria Math" w:eastAsiaTheme="minorEastAsia" w:hAnsi="Cambria Math"/>
              <w:szCs w:val="28"/>
            </w:rPr>
            <m:t>+</m:t>
          </m:r>
          <m:sSub>
            <m:sSubPr>
              <m:ctrlPr>
                <w:rPr>
                  <w:rFonts w:ascii="Cambria Math" w:eastAsiaTheme="minorEastAsia" w:hAnsi="Cambria Math"/>
                  <w:iCs/>
                  <w:szCs w:val="28"/>
                </w:rPr>
              </m:ctrlPr>
            </m:sSubPr>
            <m:e>
              <m:r>
                <m:rPr>
                  <m:sty m:val="p"/>
                </m:rPr>
                <w:rPr>
                  <w:rFonts w:ascii="Cambria Math" w:eastAsiaTheme="minorEastAsia" w:hAnsi="Cambria Math"/>
                  <w:szCs w:val="28"/>
                </w:rPr>
                <m:t>a</m:t>
              </m:r>
            </m:e>
            <m:sub>
              <m:r>
                <m:rPr>
                  <m:sty m:val="p"/>
                </m:rPr>
                <w:rPr>
                  <w:rFonts w:ascii="Cambria Math" w:eastAsiaTheme="minorEastAsia" w:hAnsi="Cambria Math"/>
                  <w:szCs w:val="28"/>
                </w:rPr>
                <m:t>1</m:t>
              </m:r>
            </m:sub>
          </m:sSub>
          <m:r>
            <m:rPr>
              <m:sty m:val="p"/>
            </m:rPr>
            <w:rPr>
              <w:rFonts w:ascii="Cambria Math" w:eastAsiaTheme="minorEastAsia" w:hAnsi="Cambria Math"/>
              <w:szCs w:val="28"/>
            </w:rPr>
            <m:t>(t+L)</m:t>
          </m:r>
        </m:oMath>
      </m:oMathPara>
    </w:p>
    <w:p w:rsidR="007E4B0A" w:rsidRPr="00385187" w:rsidRDefault="007E4B0A" w:rsidP="00173A47">
      <w:pPr>
        <w:pStyle w:val="a3"/>
        <w:widowControl w:val="0"/>
        <w:spacing w:before="0" w:beforeAutospacing="0" w:after="0" w:afterAutospacing="0"/>
        <w:ind w:firstLine="567"/>
        <w:jc w:val="both"/>
        <w:rPr>
          <w:sz w:val="28"/>
          <w:szCs w:val="28"/>
        </w:rPr>
      </w:pPr>
    </w:p>
    <w:p w:rsidR="007E4B0A" w:rsidRPr="00385187" w:rsidRDefault="007E4B0A" w:rsidP="00173A47">
      <w:pPr>
        <w:pStyle w:val="a3"/>
        <w:widowControl w:val="0"/>
        <w:spacing w:before="0" w:beforeAutospacing="0" w:after="0" w:afterAutospacing="0"/>
        <w:ind w:firstLine="567"/>
        <w:jc w:val="both"/>
        <w:rPr>
          <w:iCs/>
          <w:szCs w:val="28"/>
        </w:rPr>
      </w:pPr>
      <w:r w:rsidRPr="00385187">
        <w:rPr>
          <w:sz w:val="28"/>
          <w:szCs w:val="28"/>
        </w:rPr>
        <w:t xml:space="preserve">где, </w:t>
      </w:r>
      <m:oMath>
        <m:r>
          <m:rPr>
            <m:sty m:val="p"/>
          </m:rPr>
          <w:rPr>
            <w:rFonts w:ascii="Cambria Math" w:eastAsiaTheme="minorEastAsia" w:hAnsi="Cambria Math"/>
            <w:szCs w:val="28"/>
          </w:rPr>
          <m:t>L=1,2…</m:t>
        </m:r>
      </m:oMath>
    </w:p>
    <w:p w:rsidR="007E4B0A" w:rsidRPr="00385187" w:rsidRDefault="007E4B0A" w:rsidP="00173A47">
      <w:pPr>
        <w:pStyle w:val="a3"/>
        <w:widowControl w:val="0"/>
        <w:spacing w:before="0" w:beforeAutospacing="0" w:after="0" w:afterAutospacing="0"/>
        <w:ind w:firstLine="567"/>
        <w:jc w:val="both"/>
        <w:rPr>
          <w:sz w:val="28"/>
          <w:szCs w:val="28"/>
        </w:rPr>
      </w:pPr>
    </w:p>
    <w:p w:rsidR="007E4B0A" w:rsidRPr="00385187" w:rsidRDefault="007E4B0A" w:rsidP="00173A47">
      <w:pPr>
        <w:pStyle w:val="a3"/>
        <w:widowControl w:val="0"/>
        <w:spacing w:before="0" w:beforeAutospacing="0" w:after="0" w:afterAutospacing="0"/>
        <w:ind w:firstLine="567"/>
        <w:jc w:val="both"/>
        <w:rPr>
          <w:sz w:val="28"/>
          <w:szCs w:val="28"/>
        </w:rPr>
      </w:pPr>
      <w:r w:rsidRPr="00385187">
        <w:rPr>
          <w:sz w:val="28"/>
          <w:szCs w:val="28"/>
        </w:rPr>
        <w:t>Возможность экстраполяции обеспечивается двумя обстоятельствами:</w:t>
      </w:r>
    </w:p>
    <w:p w:rsidR="007E4B0A" w:rsidRPr="00385187" w:rsidRDefault="007E4B0A" w:rsidP="00DC1DB7">
      <w:pPr>
        <w:pStyle w:val="a3"/>
        <w:widowControl w:val="0"/>
        <w:numPr>
          <w:ilvl w:val="0"/>
          <w:numId w:val="121"/>
        </w:numPr>
        <w:tabs>
          <w:tab w:val="left" w:pos="993"/>
        </w:tabs>
        <w:spacing w:before="0" w:beforeAutospacing="0" w:after="0" w:afterAutospacing="0"/>
        <w:ind w:left="0" w:firstLine="567"/>
        <w:jc w:val="both"/>
        <w:rPr>
          <w:sz w:val="28"/>
          <w:szCs w:val="28"/>
        </w:rPr>
      </w:pPr>
      <w:r w:rsidRPr="00385187">
        <w:rPr>
          <w:sz w:val="28"/>
          <w:szCs w:val="28"/>
        </w:rPr>
        <w:t>общие условия, определяющие тенденцию развития в прошлом, не претерпевают существенных изменений в будущем;</w:t>
      </w:r>
    </w:p>
    <w:p w:rsidR="007E4B0A" w:rsidRPr="00385187" w:rsidRDefault="007E4B0A" w:rsidP="00DC1DB7">
      <w:pPr>
        <w:pStyle w:val="a3"/>
        <w:widowControl w:val="0"/>
        <w:numPr>
          <w:ilvl w:val="0"/>
          <w:numId w:val="121"/>
        </w:numPr>
        <w:tabs>
          <w:tab w:val="left" w:pos="993"/>
        </w:tabs>
        <w:spacing w:before="0" w:beforeAutospacing="0" w:after="0" w:afterAutospacing="0"/>
        <w:ind w:left="0" w:firstLine="567"/>
        <w:jc w:val="both"/>
        <w:rPr>
          <w:sz w:val="28"/>
          <w:szCs w:val="28"/>
        </w:rPr>
      </w:pPr>
      <w:r w:rsidRPr="00385187">
        <w:rPr>
          <w:sz w:val="28"/>
          <w:szCs w:val="28"/>
        </w:rPr>
        <w:t xml:space="preserve"> тенденция развития явления характеризуется тем или иным аналитическим уравнением.</w:t>
      </w:r>
    </w:p>
    <w:p w:rsidR="006B1BF3" w:rsidRPr="00385187" w:rsidRDefault="00995B74" w:rsidP="00173A47">
      <w:pPr>
        <w:widowControl w:val="0"/>
        <w:shd w:val="clear" w:color="auto" w:fill="FFFFFF"/>
        <w:ind w:firstLine="567"/>
        <w:jc w:val="both"/>
        <w:rPr>
          <w:szCs w:val="28"/>
        </w:rPr>
      </w:pPr>
      <w:r w:rsidRPr="00385187">
        <w:rPr>
          <w:szCs w:val="28"/>
        </w:rPr>
        <w:t>Прогнозируемые значения показателя</w:t>
      </w:r>
      <w:r w:rsidR="00615C01" w:rsidRPr="00385187">
        <w:rPr>
          <w:szCs w:val="28"/>
        </w:rPr>
        <w:t xml:space="preserve"> на 16 период </w:t>
      </w:r>
      <w:r w:rsidRPr="00385187">
        <w:rPr>
          <w:szCs w:val="28"/>
        </w:rPr>
        <w:t> </w:t>
      </w:r>
      <m:oMath>
        <m:sSub>
          <m:sSubPr>
            <m:ctrlPr>
              <w:rPr>
                <w:rFonts w:ascii="Cambria Math" w:hAnsi="Cambria Math"/>
                <w:i/>
                <w:szCs w:val="28"/>
              </w:rPr>
            </m:ctrlPr>
          </m:sSubPr>
          <m:e>
            <m:r>
              <m:rPr>
                <m:sty m:val="p"/>
              </m:rPr>
              <w:rPr>
                <w:rFonts w:ascii="Cambria Math" w:hAnsi="Cambria Math"/>
                <w:szCs w:val="28"/>
              </w:rPr>
              <m:t>y</m:t>
            </m:r>
          </m:e>
          <m:sub>
            <m:r>
              <w:rPr>
                <w:rFonts w:ascii="Cambria Math" w:hAnsi="Cambria Math"/>
                <w:szCs w:val="28"/>
              </w:rPr>
              <m:t>16</m:t>
            </m:r>
          </m:sub>
        </m:sSub>
        <m:r>
          <w:rPr>
            <w:rFonts w:ascii="Cambria Math" w:hAnsi="Cambria Math"/>
            <w:szCs w:val="28"/>
          </w:rPr>
          <m:t>=5293,1+3681,5*16=64197, 29</m:t>
        </m:r>
      </m:oMath>
      <w:r w:rsidRPr="00385187">
        <w:rPr>
          <w:szCs w:val="28"/>
        </w:rPr>
        <w:t xml:space="preserve"> </w:t>
      </w:r>
      <w:r w:rsidR="00615C01" w:rsidRPr="00385187">
        <w:rPr>
          <w:szCs w:val="28"/>
        </w:rPr>
        <w:t>млн. тенге.</w:t>
      </w:r>
      <w:r w:rsidRPr="00385187">
        <w:rPr>
          <w:szCs w:val="28"/>
        </w:rPr>
        <w:t xml:space="preserve"> </w:t>
      </w:r>
    </w:p>
    <w:p w:rsidR="00312523" w:rsidRPr="00385187" w:rsidRDefault="00312523" w:rsidP="00173A47">
      <w:pPr>
        <w:pStyle w:val="a3"/>
        <w:widowControl w:val="0"/>
        <w:spacing w:before="0" w:beforeAutospacing="0" w:after="0" w:afterAutospacing="0"/>
        <w:ind w:firstLine="567"/>
        <w:jc w:val="both"/>
        <w:rPr>
          <w:sz w:val="28"/>
          <w:szCs w:val="28"/>
        </w:rPr>
      </w:pPr>
      <w:r w:rsidRPr="003D44B9">
        <w:rPr>
          <w:sz w:val="28"/>
          <w:szCs w:val="28"/>
        </w:rPr>
        <w:t xml:space="preserve">Экстраполировать можно также по средней арифметической, по среднему абсолютному приросту, по среднему </w:t>
      </w:r>
      <w:r w:rsidR="003D44B9">
        <w:rPr>
          <w:sz w:val="28"/>
          <w:szCs w:val="28"/>
        </w:rPr>
        <w:t>коэффициенту</w:t>
      </w:r>
      <w:r w:rsidRPr="003D44B9">
        <w:rPr>
          <w:sz w:val="28"/>
          <w:szCs w:val="28"/>
        </w:rPr>
        <w:t xml:space="preserve"> роста.</w:t>
      </w:r>
    </w:p>
    <w:p w:rsidR="000D6EFF" w:rsidRPr="00385187" w:rsidRDefault="000D6EFF" w:rsidP="00173A47">
      <w:pPr>
        <w:pStyle w:val="a3"/>
        <w:widowControl w:val="0"/>
        <w:spacing w:before="0" w:beforeAutospacing="0" w:after="0" w:afterAutospacing="0"/>
        <w:ind w:firstLine="567"/>
        <w:jc w:val="both"/>
        <w:rPr>
          <w:sz w:val="28"/>
          <w:szCs w:val="28"/>
          <w:shd w:val="clear" w:color="auto" w:fill="FFFFFF"/>
        </w:rPr>
      </w:pPr>
      <w:r w:rsidRPr="00385187">
        <w:rPr>
          <w:sz w:val="28"/>
          <w:szCs w:val="28"/>
          <w:shd w:val="clear" w:color="auto" w:fill="FFFFFF"/>
        </w:rPr>
        <w:t xml:space="preserve">Если основная тенденция изменений признака близка к прямолинейной, то значение уровня ряда в последующий период </w:t>
      </w:r>
      <m:oMath>
        <m:sSub>
          <m:sSubPr>
            <m:ctrlPr>
              <w:rPr>
                <w:rFonts w:ascii="Cambria Math" w:hAnsi="Cambria Math"/>
                <w:i/>
                <w:szCs w:val="28"/>
              </w:rPr>
            </m:ctrlPr>
          </m:sSubPr>
          <m:e>
            <m:r>
              <w:rPr>
                <w:rFonts w:ascii="Cambria Math" w:hAnsi="Cambria Math"/>
                <w:szCs w:val="28"/>
              </w:rPr>
              <m:t>y</m:t>
            </m:r>
          </m:e>
          <m:sub>
            <m:r>
              <w:rPr>
                <w:rFonts w:ascii="Cambria Math" w:hAnsi="Cambria Math"/>
                <w:szCs w:val="28"/>
              </w:rPr>
              <m:t>t+1</m:t>
            </m:r>
          </m:sub>
        </m:sSub>
      </m:oMath>
      <w:r w:rsidRPr="00385187">
        <w:rPr>
          <w:sz w:val="28"/>
          <w:szCs w:val="28"/>
          <w:shd w:val="clear" w:color="auto" w:fill="FFFFFF"/>
        </w:rPr>
        <w:t xml:space="preserve"> </w:t>
      </w:r>
      <w:r w:rsidRPr="00385187">
        <w:rPr>
          <w:sz w:val="28"/>
          <w:szCs w:val="28"/>
          <w:shd w:val="clear" w:color="auto" w:fill="FFFFFF"/>
          <w:lang w:val="kk-KZ"/>
        </w:rPr>
        <w:t xml:space="preserve">определяют </w:t>
      </w:r>
      <w:r w:rsidRPr="00385187">
        <w:rPr>
          <w:sz w:val="28"/>
          <w:szCs w:val="28"/>
          <w:shd w:val="clear" w:color="auto" w:fill="FFFFFF"/>
        </w:rPr>
        <w:t>по формуле:</w:t>
      </w:r>
    </w:p>
    <w:p w:rsidR="000D6EFF" w:rsidRPr="00385187" w:rsidRDefault="000D6EFF" w:rsidP="00173A47">
      <w:pPr>
        <w:pStyle w:val="a3"/>
        <w:widowControl w:val="0"/>
        <w:spacing w:before="0" w:beforeAutospacing="0" w:after="0" w:afterAutospacing="0"/>
        <w:ind w:firstLine="567"/>
        <w:jc w:val="both"/>
        <w:rPr>
          <w:sz w:val="28"/>
          <w:szCs w:val="28"/>
          <w:shd w:val="clear" w:color="auto" w:fill="FFFFFF"/>
        </w:rPr>
      </w:pPr>
    </w:p>
    <w:p w:rsidR="000D6EFF" w:rsidRPr="003D44B9" w:rsidRDefault="00FE46AB" w:rsidP="003D44B9">
      <w:pPr>
        <w:pStyle w:val="a3"/>
        <w:widowControl w:val="0"/>
        <w:spacing w:before="0" w:beforeAutospacing="0" w:after="0" w:afterAutospacing="0"/>
        <w:ind w:firstLine="567"/>
        <w:jc w:val="center"/>
        <w:rPr>
          <w:i/>
          <w:sz w:val="28"/>
          <w:szCs w:val="28"/>
        </w:rPr>
      </w:pPr>
      <m:oMath>
        <m:sSub>
          <m:sSubPr>
            <m:ctrlPr>
              <w:rPr>
                <w:rFonts w:ascii="Cambria Math" w:hAnsi="Cambria Math"/>
                <w:i/>
                <w:szCs w:val="28"/>
              </w:rPr>
            </m:ctrlPr>
          </m:sSubPr>
          <m:e>
            <m:r>
              <w:rPr>
                <w:rFonts w:ascii="Cambria Math" w:hAnsi="Cambria Math"/>
                <w:szCs w:val="28"/>
              </w:rPr>
              <m:t>y</m:t>
            </m:r>
          </m:e>
          <m:sub>
            <m:r>
              <w:rPr>
                <w:rFonts w:ascii="Cambria Math" w:hAnsi="Cambria Math"/>
                <w:szCs w:val="28"/>
              </w:rPr>
              <m:t>t+1</m:t>
            </m:r>
          </m:sub>
        </m:sSub>
        <m:r>
          <w:rPr>
            <w:rFonts w:ascii="Cambria Math" w:hAnsi="Cambria Math"/>
            <w:szCs w:val="28"/>
          </w:rPr>
          <m:t>=</m:t>
        </m:r>
        <m:sSub>
          <m:sSubPr>
            <m:ctrlPr>
              <w:rPr>
                <w:rFonts w:ascii="Cambria Math" w:hAnsi="Cambria Math"/>
                <w:i/>
                <w:szCs w:val="28"/>
              </w:rPr>
            </m:ctrlPr>
          </m:sSubPr>
          <m:e>
            <m:r>
              <w:rPr>
                <w:rFonts w:ascii="Cambria Math" w:hAnsi="Cambria Math"/>
                <w:szCs w:val="28"/>
                <w:lang w:val="en-US"/>
              </w:rPr>
              <m:t>y</m:t>
            </m:r>
          </m:e>
          <m:sub>
            <m:r>
              <w:rPr>
                <w:rFonts w:ascii="Cambria Math" w:hAnsi="Cambria Math"/>
                <w:szCs w:val="28"/>
              </w:rPr>
              <m:t>t</m:t>
            </m:r>
          </m:sub>
        </m:sSub>
        <m:r>
          <w:rPr>
            <w:rFonts w:ascii="Cambria Math" w:hAnsi="Cambria Math"/>
            <w:szCs w:val="28"/>
          </w:rPr>
          <m:t>+</m:t>
        </m:r>
        <m:acc>
          <m:accPr>
            <m:chr m:val="̅"/>
            <m:ctrlPr>
              <w:rPr>
                <w:rFonts w:ascii="Cambria Math" w:hAnsi="Cambria Math"/>
                <w:i/>
                <w:szCs w:val="28"/>
              </w:rPr>
            </m:ctrlPr>
          </m:accPr>
          <m:e>
            <m:r>
              <w:rPr>
                <w:rFonts w:ascii="Cambria Math" w:hAnsi="Cambria Math"/>
                <w:szCs w:val="28"/>
              </w:rPr>
              <m:t>∆</m:t>
            </m:r>
          </m:e>
        </m:acc>
      </m:oMath>
      <w:r w:rsidR="003D44B9" w:rsidRPr="003D44B9">
        <w:rPr>
          <w:szCs w:val="28"/>
          <w:lang w:val="en-US"/>
        </w:rPr>
        <w:t>y</w:t>
      </w:r>
    </w:p>
    <w:p w:rsidR="00312523" w:rsidRPr="00385187" w:rsidRDefault="00312523" w:rsidP="00173A47">
      <w:pPr>
        <w:pStyle w:val="a3"/>
        <w:widowControl w:val="0"/>
        <w:spacing w:before="0" w:beforeAutospacing="0" w:after="0" w:afterAutospacing="0"/>
        <w:ind w:firstLine="567"/>
        <w:jc w:val="both"/>
        <w:rPr>
          <w:sz w:val="28"/>
          <w:szCs w:val="28"/>
        </w:rPr>
      </w:pPr>
    </w:p>
    <w:p w:rsidR="000D6EFF" w:rsidRPr="003D44B9" w:rsidRDefault="000D6EFF" w:rsidP="00173A47">
      <w:pPr>
        <w:pStyle w:val="a3"/>
        <w:widowControl w:val="0"/>
        <w:spacing w:before="0" w:beforeAutospacing="0" w:after="0" w:afterAutospacing="0"/>
        <w:ind w:firstLine="567"/>
        <w:jc w:val="both"/>
        <w:rPr>
          <w:sz w:val="28"/>
          <w:szCs w:val="28"/>
        </w:rPr>
      </w:pPr>
      <w:r w:rsidRPr="003D44B9">
        <w:rPr>
          <w:sz w:val="28"/>
          <w:szCs w:val="28"/>
        </w:rPr>
        <w:t xml:space="preserve">где, </w:t>
      </w:r>
      <m:oMath>
        <m:acc>
          <m:accPr>
            <m:chr m:val="̅"/>
            <m:ctrlPr>
              <w:rPr>
                <w:rFonts w:ascii="Cambria Math" w:hAnsi="Cambria Math"/>
                <w:i/>
                <w:szCs w:val="28"/>
              </w:rPr>
            </m:ctrlPr>
          </m:accPr>
          <m:e>
            <m:r>
              <w:rPr>
                <w:rFonts w:ascii="Cambria Math" w:hAnsi="Cambria Math"/>
                <w:szCs w:val="28"/>
              </w:rPr>
              <m:t>∆</m:t>
            </m:r>
          </m:e>
        </m:acc>
      </m:oMath>
      <w:r w:rsidR="003D44B9" w:rsidRPr="003D44B9">
        <w:rPr>
          <w:szCs w:val="28"/>
          <w:lang w:val="en-US"/>
        </w:rPr>
        <w:t>y</w:t>
      </w:r>
      <w:r w:rsidRPr="003D44B9">
        <w:rPr>
          <w:sz w:val="28"/>
          <w:szCs w:val="28"/>
        </w:rPr>
        <w:t xml:space="preserve"> – средний абсолютный прирост </w:t>
      </w:r>
    </w:p>
    <w:p w:rsidR="003D44B9" w:rsidRDefault="003D44B9" w:rsidP="00173A47">
      <w:pPr>
        <w:pStyle w:val="a3"/>
        <w:widowControl w:val="0"/>
        <w:spacing w:before="0" w:beforeAutospacing="0" w:after="0" w:afterAutospacing="0"/>
        <w:ind w:firstLine="567"/>
        <w:jc w:val="both"/>
        <w:rPr>
          <w:sz w:val="28"/>
          <w:szCs w:val="28"/>
        </w:rPr>
      </w:pPr>
    </w:p>
    <w:p w:rsidR="003D44B9" w:rsidRPr="003D44B9" w:rsidRDefault="003D44B9" w:rsidP="003D44B9">
      <w:pPr>
        <w:widowControl w:val="0"/>
        <w:ind w:firstLine="567"/>
        <w:jc w:val="both"/>
        <w:rPr>
          <w:rFonts w:eastAsia="Times New Roman" w:cs="Times New Roman"/>
          <w:szCs w:val="28"/>
          <w:lang w:eastAsia="ru-RU"/>
        </w:rPr>
      </w:pPr>
      <w:r w:rsidRPr="003D44B9">
        <w:rPr>
          <w:szCs w:val="28"/>
        </w:rPr>
        <w:lastRenderedPageBreak/>
        <w:t xml:space="preserve">Таблица 5 – </w:t>
      </w:r>
      <w:r w:rsidRPr="003D44B9">
        <w:rPr>
          <w:rFonts w:eastAsia="Times New Roman" w:cs="Times New Roman"/>
          <w:szCs w:val="28"/>
          <w:lang w:eastAsia="ru-RU"/>
        </w:rPr>
        <w:t>Доля ж</w:t>
      </w:r>
      <w:r>
        <w:rPr>
          <w:rFonts w:eastAsia="Times New Roman" w:cs="Times New Roman"/>
          <w:szCs w:val="28"/>
          <w:lang w:eastAsia="ru-RU"/>
        </w:rPr>
        <w:t>ивотноводческой отрасли Казахстана в ВВП страны в динамике за 1993-2018 годы</w:t>
      </w:r>
    </w:p>
    <w:tbl>
      <w:tblPr>
        <w:tblW w:w="94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4730"/>
        <w:gridCol w:w="2678"/>
      </w:tblGrid>
      <w:tr w:rsidR="00312523" w:rsidRPr="00385187" w:rsidTr="00281438">
        <w:trPr>
          <w:trHeight w:val="157"/>
        </w:trPr>
        <w:tc>
          <w:tcPr>
            <w:tcW w:w="2069" w:type="dxa"/>
            <w:shd w:val="clear" w:color="auto" w:fill="auto"/>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Год</w:t>
            </w:r>
          </w:p>
        </w:tc>
        <w:tc>
          <w:tcPr>
            <w:tcW w:w="4730" w:type="dxa"/>
            <w:shd w:val="clear" w:color="auto" w:fill="auto"/>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Доля животноводческой отрасли в ВВП, %</w:t>
            </w:r>
          </w:p>
        </w:tc>
        <w:tc>
          <w:tcPr>
            <w:tcW w:w="2678" w:type="dxa"/>
            <w:shd w:val="clear" w:color="auto" w:fill="auto"/>
            <w:noWrap/>
            <w:hideMark/>
          </w:tcPr>
          <w:p w:rsidR="00312523" w:rsidRPr="00385187" w:rsidRDefault="00312523" w:rsidP="003D44B9">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 xml:space="preserve">Цепной </w:t>
            </w:r>
            <w:r w:rsidR="003D44B9">
              <w:rPr>
                <w:rFonts w:eastAsia="Times New Roman" w:cs="Times New Roman"/>
                <w:sz w:val="24"/>
                <w:szCs w:val="24"/>
                <w:lang w:eastAsia="ru-RU"/>
              </w:rPr>
              <w:t>коэффициент</w:t>
            </w:r>
            <w:r w:rsidRPr="00385187">
              <w:rPr>
                <w:rFonts w:eastAsia="Times New Roman" w:cs="Times New Roman"/>
                <w:sz w:val="24"/>
                <w:szCs w:val="24"/>
                <w:lang w:eastAsia="ru-RU"/>
              </w:rPr>
              <w:t xml:space="preserve"> роста</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1993</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6,482</w:t>
            </w:r>
          </w:p>
        </w:tc>
        <w:tc>
          <w:tcPr>
            <w:tcW w:w="2678" w:type="dxa"/>
            <w:shd w:val="clear" w:color="auto" w:fill="auto"/>
            <w:noWrap/>
            <w:vAlign w:val="bottom"/>
            <w:hideMark/>
          </w:tcPr>
          <w:p w:rsidR="00312523" w:rsidRPr="00385187" w:rsidRDefault="00312523" w:rsidP="00173A47">
            <w:pPr>
              <w:widowControl w:val="0"/>
              <w:rPr>
                <w:rFonts w:eastAsia="Times New Roman" w:cs="Times New Roman"/>
                <w:sz w:val="24"/>
                <w:szCs w:val="24"/>
                <w:lang w:eastAsia="ru-RU"/>
              </w:rPr>
            </w:pPr>
            <w:r w:rsidRPr="00385187">
              <w:rPr>
                <w:rFonts w:eastAsia="Times New Roman" w:cs="Times New Roman"/>
                <w:sz w:val="24"/>
                <w:szCs w:val="24"/>
                <w:lang w:eastAsia="ru-RU"/>
              </w:rPr>
              <w:t> </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1994</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7,974</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1,230</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1995</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9,040</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1,134</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1996</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7,782</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0,861</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1997</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7,872</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1,012</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1998</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8,180</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1,039</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1999</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7,799</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0,953</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2000</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6,867</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0,881</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2001</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6,395</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0,931</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2002</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6,248</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0,977</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2003</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5,627</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0,901</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2004</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5,237</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0,931</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2005</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4,687</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0,895</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2006</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3,990</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0,851</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2007</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3,706</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0,929</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2008</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3,916</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1,056</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2009</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4,134</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1,056</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2010</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4,221</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1,021</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2011</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3,752</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0,889</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2012</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3,693</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0,984</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2013</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3,491</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0,945</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2014</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3,513</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1,006</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2015</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3,595</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1,023</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2016</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3,452</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0,960</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2017</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3,330</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0,965</w:t>
            </w:r>
          </w:p>
        </w:tc>
      </w:tr>
      <w:tr w:rsidR="00312523" w:rsidRPr="00385187" w:rsidTr="00281438">
        <w:trPr>
          <w:trHeight w:val="299"/>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2018</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3,317</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sz w:val="24"/>
                <w:szCs w:val="24"/>
                <w:lang w:eastAsia="ru-RU"/>
              </w:rPr>
            </w:pPr>
            <w:r w:rsidRPr="00385187">
              <w:rPr>
                <w:rFonts w:eastAsia="Times New Roman" w:cs="Times New Roman"/>
                <w:sz w:val="24"/>
                <w:szCs w:val="24"/>
                <w:lang w:eastAsia="ru-RU"/>
              </w:rPr>
              <w:t>0,996</w:t>
            </w:r>
          </w:p>
        </w:tc>
      </w:tr>
      <w:tr w:rsidR="005B0497" w:rsidRPr="00385187" w:rsidTr="005B0497">
        <w:trPr>
          <w:trHeight w:val="58"/>
        </w:trPr>
        <w:tc>
          <w:tcPr>
            <w:tcW w:w="6799" w:type="dxa"/>
            <w:gridSpan w:val="2"/>
            <w:shd w:val="clear" w:color="auto" w:fill="auto"/>
            <w:noWrap/>
            <w:vAlign w:val="bottom"/>
            <w:hideMark/>
          </w:tcPr>
          <w:p w:rsidR="00312523" w:rsidRPr="00385187" w:rsidRDefault="00312523" w:rsidP="00173A47">
            <w:pPr>
              <w:widowControl w:val="0"/>
              <w:rPr>
                <w:rFonts w:eastAsia="Times New Roman" w:cs="Times New Roman"/>
                <w:sz w:val="24"/>
                <w:szCs w:val="24"/>
                <w:lang w:eastAsia="ru-RU"/>
              </w:rPr>
            </w:pPr>
            <w:r w:rsidRPr="00385187">
              <w:rPr>
                <w:rFonts w:eastAsia="Times New Roman" w:cs="Times New Roman"/>
                <w:sz w:val="24"/>
                <w:szCs w:val="24"/>
                <w:lang w:eastAsia="ru-RU"/>
              </w:rPr>
              <w:t>Средний геометрический индекс роста</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b/>
                <w:bCs/>
                <w:sz w:val="24"/>
                <w:szCs w:val="24"/>
                <w:lang w:eastAsia="ru-RU"/>
              </w:rPr>
            </w:pPr>
            <w:r w:rsidRPr="00385187">
              <w:rPr>
                <w:rFonts w:eastAsia="Times New Roman" w:cs="Times New Roman"/>
                <w:b/>
                <w:bCs/>
                <w:sz w:val="24"/>
                <w:szCs w:val="24"/>
                <w:lang w:eastAsia="ru-RU"/>
              </w:rPr>
              <w:t>0,974</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b/>
                <w:bCs/>
                <w:sz w:val="24"/>
                <w:szCs w:val="24"/>
                <w:lang w:eastAsia="ru-RU"/>
              </w:rPr>
            </w:pPr>
            <w:r w:rsidRPr="00385187">
              <w:rPr>
                <w:rFonts w:eastAsia="Times New Roman" w:cs="Times New Roman"/>
                <w:b/>
                <w:bCs/>
                <w:sz w:val="24"/>
                <w:szCs w:val="24"/>
                <w:lang w:eastAsia="ru-RU"/>
              </w:rPr>
              <w:t>Прогноз</w:t>
            </w: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b/>
                <w:bCs/>
                <w:sz w:val="24"/>
                <w:szCs w:val="24"/>
                <w:lang w:eastAsia="ru-RU"/>
              </w:rPr>
            </w:pPr>
            <w:r w:rsidRPr="00385187">
              <w:rPr>
                <w:rFonts w:eastAsia="Times New Roman" w:cs="Times New Roman"/>
                <w:b/>
                <w:bCs/>
                <w:sz w:val="24"/>
                <w:szCs w:val="24"/>
                <w:lang w:eastAsia="ru-RU"/>
              </w:rPr>
              <w:t>2019</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b/>
                <w:bCs/>
                <w:sz w:val="24"/>
                <w:szCs w:val="24"/>
                <w:lang w:eastAsia="ru-RU"/>
              </w:rPr>
            </w:pPr>
            <w:r w:rsidRPr="00385187">
              <w:rPr>
                <w:rFonts w:eastAsia="Times New Roman" w:cs="Times New Roman"/>
                <w:b/>
                <w:bCs/>
                <w:sz w:val="24"/>
                <w:szCs w:val="24"/>
                <w:lang w:eastAsia="ru-RU"/>
              </w:rPr>
              <w:t>3,229</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b/>
                <w:bCs/>
                <w:sz w:val="24"/>
                <w:szCs w:val="24"/>
                <w:lang w:eastAsia="ru-RU"/>
              </w:rPr>
            </w:pP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b/>
                <w:bCs/>
                <w:sz w:val="24"/>
                <w:szCs w:val="24"/>
                <w:lang w:eastAsia="ru-RU"/>
              </w:rPr>
            </w:pPr>
            <w:r w:rsidRPr="00385187">
              <w:rPr>
                <w:rFonts w:eastAsia="Times New Roman" w:cs="Times New Roman"/>
                <w:b/>
                <w:bCs/>
                <w:sz w:val="24"/>
                <w:szCs w:val="24"/>
                <w:lang w:eastAsia="ru-RU"/>
              </w:rPr>
              <w:t>2020</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b/>
                <w:bCs/>
                <w:sz w:val="24"/>
                <w:szCs w:val="24"/>
                <w:lang w:eastAsia="ru-RU"/>
              </w:rPr>
            </w:pPr>
            <w:r w:rsidRPr="00385187">
              <w:rPr>
                <w:rFonts w:eastAsia="Times New Roman" w:cs="Times New Roman"/>
                <w:b/>
                <w:bCs/>
                <w:sz w:val="24"/>
                <w:szCs w:val="24"/>
                <w:lang w:eastAsia="ru-RU"/>
              </w:rPr>
              <w:t>3,144</w:t>
            </w:r>
          </w:p>
        </w:tc>
      </w:tr>
      <w:tr w:rsidR="00312523" w:rsidRPr="00385187" w:rsidTr="00281438">
        <w:trPr>
          <w:trHeight w:val="287"/>
        </w:trPr>
        <w:tc>
          <w:tcPr>
            <w:tcW w:w="2069" w:type="dxa"/>
            <w:shd w:val="clear" w:color="auto" w:fill="auto"/>
            <w:noWrap/>
            <w:vAlign w:val="bottom"/>
            <w:hideMark/>
          </w:tcPr>
          <w:p w:rsidR="00312523" w:rsidRPr="00385187" w:rsidRDefault="00312523" w:rsidP="00173A47">
            <w:pPr>
              <w:widowControl w:val="0"/>
              <w:jc w:val="center"/>
              <w:rPr>
                <w:rFonts w:eastAsia="Times New Roman" w:cs="Times New Roman"/>
                <w:b/>
                <w:bCs/>
                <w:sz w:val="24"/>
                <w:szCs w:val="24"/>
                <w:lang w:eastAsia="ru-RU"/>
              </w:rPr>
            </w:pPr>
          </w:p>
        </w:tc>
        <w:tc>
          <w:tcPr>
            <w:tcW w:w="4730" w:type="dxa"/>
            <w:shd w:val="clear" w:color="auto" w:fill="auto"/>
            <w:noWrap/>
            <w:vAlign w:val="bottom"/>
            <w:hideMark/>
          </w:tcPr>
          <w:p w:rsidR="00312523" w:rsidRPr="00385187" w:rsidRDefault="00312523" w:rsidP="00173A47">
            <w:pPr>
              <w:widowControl w:val="0"/>
              <w:jc w:val="center"/>
              <w:rPr>
                <w:rFonts w:eastAsia="Times New Roman" w:cs="Times New Roman"/>
                <w:b/>
                <w:bCs/>
                <w:sz w:val="24"/>
                <w:szCs w:val="24"/>
                <w:lang w:eastAsia="ru-RU"/>
              </w:rPr>
            </w:pPr>
            <w:r w:rsidRPr="00385187">
              <w:rPr>
                <w:rFonts w:eastAsia="Times New Roman" w:cs="Times New Roman"/>
                <w:b/>
                <w:bCs/>
                <w:sz w:val="24"/>
                <w:szCs w:val="24"/>
                <w:lang w:eastAsia="ru-RU"/>
              </w:rPr>
              <w:t>2021</w:t>
            </w:r>
          </w:p>
        </w:tc>
        <w:tc>
          <w:tcPr>
            <w:tcW w:w="2678" w:type="dxa"/>
            <w:shd w:val="clear" w:color="auto" w:fill="auto"/>
            <w:noWrap/>
            <w:vAlign w:val="bottom"/>
            <w:hideMark/>
          </w:tcPr>
          <w:p w:rsidR="00312523" w:rsidRPr="00385187" w:rsidRDefault="00312523" w:rsidP="00173A47">
            <w:pPr>
              <w:widowControl w:val="0"/>
              <w:jc w:val="center"/>
              <w:rPr>
                <w:rFonts w:eastAsia="Times New Roman" w:cs="Times New Roman"/>
                <w:b/>
                <w:bCs/>
                <w:sz w:val="24"/>
                <w:szCs w:val="24"/>
                <w:lang w:eastAsia="ru-RU"/>
              </w:rPr>
            </w:pPr>
            <w:r w:rsidRPr="00385187">
              <w:rPr>
                <w:rFonts w:eastAsia="Times New Roman" w:cs="Times New Roman"/>
                <w:b/>
                <w:bCs/>
                <w:sz w:val="24"/>
                <w:szCs w:val="24"/>
                <w:lang w:eastAsia="ru-RU"/>
              </w:rPr>
              <w:t>3,061</w:t>
            </w:r>
          </w:p>
        </w:tc>
      </w:tr>
    </w:tbl>
    <w:p w:rsidR="00312523" w:rsidRPr="00385187" w:rsidRDefault="00312523" w:rsidP="00173A47">
      <w:pPr>
        <w:pStyle w:val="a3"/>
        <w:widowControl w:val="0"/>
        <w:tabs>
          <w:tab w:val="left" w:pos="993"/>
        </w:tabs>
        <w:spacing w:before="0" w:beforeAutospacing="0" w:after="0" w:afterAutospacing="0"/>
        <w:ind w:firstLine="567"/>
        <w:jc w:val="both"/>
        <w:rPr>
          <w:sz w:val="28"/>
          <w:szCs w:val="28"/>
        </w:rPr>
      </w:pPr>
    </w:p>
    <w:p w:rsidR="006B1BF3" w:rsidRPr="00385187" w:rsidRDefault="007E4B0A" w:rsidP="00173A47">
      <w:pPr>
        <w:pStyle w:val="a3"/>
        <w:widowControl w:val="0"/>
        <w:tabs>
          <w:tab w:val="left" w:pos="993"/>
        </w:tabs>
        <w:spacing w:before="0" w:beforeAutospacing="0" w:after="0" w:afterAutospacing="0"/>
        <w:ind w:firstLine="567"/>
        <w:jc w:val="both"/>
        <w:rPr>
          <w:sz w:val="28"/>
          <w:szCs w:val="28"/>
        </w:rPr>
      </w:pPr>
      <w:r w:rsidRPr="00385187">
        <w:rPr>
          <w:sz w:val="28"/>
          <w:szCs w:val="28"/>
        </w:rPr>
        <w:t>Экспоненциальное сглаживание как метод выравнивания лежит в основе более сложных методов адаптивного моделирования. Например, Уинтерсом был</w:t>
      </w:r>
      <w:r w:rsidR="00312523" w:rsidRPr="00385187">
        <w:rPr>
          <w:sz w:val="28"/>
          <w:szCs w:val="28"/>
        </w:rPr>
        <w:t>а</w:t>
      </w:r>
      <w:r w:rsidRPr="00385187">
        <w:rPr>
          <w:sz w:val="28"/>
          <w:szCs w:val="28"/>
        </w:rPr>
        <w:t xml:space="preserve"> предложена модель, учитывающая сезонную составляющую динамического </w:t>
      </w:r>
      <w:r w:rsidR="00312523" w:rsidRPr="00385187">
        <w:rPr>
          <w:sz w:val="28"/>
          <w:szCs w:val="28"/>
        </w:rPr>
        <w:t>ряда. Эти методы могут быть использованы для оценки тенденций развития различных социально-экономических явлений.</w:t>
      </w:r>
      <w:r w:rsidRPr="00385187">
        <w:rPr>
          <w:sz w:val="28"/>
          <w:szCs w:val="28"/>
        </w:rPr>
        <w:t xml:space="preserve">  </w:t>
      </w:r>
    </w:p>
    <w:p w:rsidR="00FE46AB" w:rsidRDefault="00FE46AB" w:rsidP="00FE46AB">
      <w:pPr>
        <w:widowControl w:val="0"/>
        <w:tabs>
          <w:tab w:val="left" w:pos="993"/>
        </w:tabs>
        <w:ind w:firstLine="567"/>
        <w:outlineLvl w:val="1"/>
        <w:rPr>
          <w:rFonts w:eastAsia="Times New Roman" w:cs="Times New Roman"/>
          <w:b/>
          <w:bCs/>
          <w:szCs w:val="28"/>
          <w:lang w:eastAsia="ru-RU"/>
        </w:rPr>
      </w:pPr>
    </w:p>
    <w:p w:rsidR="00FE46AB" w:rsidRPr="00385187" w:rsidRDefault="00FE46AB" w:rsidP="00FE46AB">
      <w:pPr>
        <w:widowControl w:val="0"/>
        <w:tabs>
          <w:tab w:val="left" w:pos="993"/>
        </w:tabs>
        <w:ind w:firstLine="567"/>
        <w:outlineLvl w:val="1"/>
        <w:rPr>
          <w:rFonts w:eastAsia="Times New Roman" w:cs="Times New Roman"/>
          <w:b/>
          <w:bCs/>
          <w:szCs w:val="28"/>
          <w:lang w:eastAsia="ru-RU"/>
        </w:rPr>
      </w:pPr>
      <w:r w:rsidRPr="00385187">
        <w:rPr>
          <w:rFonts w:eastAsia="Times New Roman" w:cs="Times New Roman"/>
          <w:b/>
          <w:bCs/>
          <w:szCs w:val="28"/>
          <w:lang w:eastAsia="ru-RU"/>
        </w:rPr>
        <w:t>Сезонные колебания в рядах динамики</w:t>
      </w:r>
    </w:p>
    <w:p w:rsidR="00FE46AB" w:rsidRPr="00385187" w:rsidRDefault="00FE46AB" w:rsidP="00FE46AB">
      <w:pPr>
        <w:pStyle w:val="a3"/>
        <w:widowControl w:val="0"/>
        <w:spacing w:before="0" w:beforeAutospacing="0" w:after="0" w:afterAutospacing="0"/>
        <w:ind w:firstLine="567"/>
        <w:jc w:val="both"/>
        <w:rPr>
          <w:sz w:val="28"/>
          <w:szCs w:val="28"/>
        </w:rPr>
      </w:pPr>
      <w:r w:rsidRPr="00385187">
        <w:rPr>
          <w:sz w:val="28"/>
          <w:szCs w:val="28"/>
        </w:rPr>
        <w:t>Анализ</w:t>
      </w:r>
      <w:r w:rsidRPr="00385187">
        <w:rPr>
          <w:rStyle w:val="apple-converted-space"/>
          <w:sz w:val="28"/>
          <w:szCs w:val="28"/>
        </w:rPr>
        <w:t> </w:t>
      </w:r>
      <w:bookmarkStart w:id="6" w:name="i767"/>
      <w:bookmarkEnd w:id="6"/>
      <w:r w:rsidRPr="00385187">
        <w:rPr>
          <w:sz w:val="28"/>
          <w:szCs w:val="28"/>
        </w:rPr>
        <w:t>рядов динамики предполагает и исследование</w:t>
      </w:r>
      <w:r w:rsidRPr="00385187">
        <w:rPr>
          <w:rStyle w:val="apple-converted-space"/>
          <w:sz w:val="28"/>
          <w:szCs w:val="28"/>
        </w:rPr>
        <w:t> </w:t>
      </w:r>
      <w:r w:rsidRPr="00385187">
        <w:rPr>
          <w:rStyle w:val="af"/>
          <w:b/>
          <w:bCs/>
          <w:i/>
          <w:iCs/>
          <w:sz w:val="28"/>
          <w:szCs w:val="28"/>
        </w:rPr>
        <w:t>сезонной неравномерности</w:t>
      </w:r>
      <w:r w:rsidRPr="00385187">
        <w:rPr>
          <w:rStyle w:val="apple-converted-space"/>
          <w:i/>
          <w:iCs/>
          <w:sz w:val="28"/>
          <w:szCs w:val="28"/>
        </w:rPr>
        <w:t> </w:t>
      </w:r>
      <w:r w:rsidRPr="00385187">
        <w:rPr>
          <w:i/>
          <w:iCs/>
          <w:sz w:val="28"/>
          <w:szCs w:val="28"/>
        </w:rPr>
        <w:t>(</w:t>
      </w:r>
      <w:r w:rsidRPr="00385187">
        <w:rPr>
          <w:rStyle w:val="af"/>
          <w:b/>
          <w:bCs/>
          <w:i/>
          <w:iCs/>
          <w:sz w:val="28"/>
          <w:szCs w:val="28"/>
        </w:rPr>
        <w:t>сезонных колебаний</w:t>
      </w:r>
      <w:r w:rsidRPr="00385187">
        <w:rPr>
          <w:i/>
          <w:iCs/>
          <w:sz w:val="28"/>
          <w:szCs w:val="28"/>
        </w:rPr>
        <w:t>)</w:t>
      </w:r>
      <w:r w:rsidRPr="00385187">
        <w:rPr>
          <w:sz w:val="28"/>
          <w:szCs w:val="28"/>
        </w:rPr>
        <w:t>, под которыми понимают устойчивые внутригодовые колебания, причиной которых являются многочисленные факторы, в том числе и природно-климатические.</w:t>
      </w:r>
    </w:p>
    <w:p w:rsidR="00FE46AB" w:rsidRPr="00385187" w:rsidRDefault="00FE46AB" w:rsidP="00FE46AB">
      <w:pPr>
        <w:pStyle w:val="a3"/>
        <w:widowControl w:val="0"/>
        <w:spacing w:before="0" w:beforeAutospacing="0" w:after="0" w:afterAutospacing="0"/>
        <w:ind w:firstLine="567"/>
        <w:jc w:val="both"/>
        <w:rPr>
          <w:sz w:val="28"/>
          <w:szCs w:val="28"/>
        </w:rPr>
      </w:pPr>
      <w:r w:rsidRPr="00385187">
        <w:rPr>
          <w:sz w:val="28"/>
          <w:szCs w:val="28"/>
        </w:rPr>
        <w:t xml:space="preserve">В широком понимании к </w:t>
      </w:r>
      <w:r w:rsidRPr="00385187">
        <w:rPr>
          <w:b/>
          <w:bCs/>
          <w:i/>
          <w:iCs/>
          <w:sz w:val="28"/>
          <w:szCs w:val="28"/>
        </w:rPr>
        <w:t>сезонным</w:t>
      </w:r>
      <w:r w:rsidRPr="00385187">
        <w:rPr>
          <w:sz w:val="28"/>
          <w:szCs w:val="28"/>
        </w:rPr>
        <w:t xml:space="preserve"> относят все явления, которые </w:t>
      </w:r>
      <w:r w:rsidRPr="00385187">
        <w:rPr>
          <w:sz w:val="28"/>
          <w:szCs w:val="28"/>
        </w:rPr>
        <w:lastRenderedPageBreak/>
        <w:t xml:space="preserve">обнаруживают в своем развитии отчетливо выраженную закономерность внутригодичных изменений, т.е. более или менее устойчиво повторяющиеся из года в год колебания уровней. К сезонным явлениям относят, например, потребление электроэнергии; неравномерность производственной деятельности в отраслях пищевой промышленности, связанных с переработкой сельскохозяйственного сырья; перевозки пассажирским транспортом, спрос на многие виды продукции и услуг и т.д. </w:t>
      </w:r>
    </w:p>
    <w:p w:rsidR="00FE46AB" w:rsidRPr="00385187" w:rsidRDefault="00FE46AB" w:rsidP="00FE46AB">
      <w:pPr>
        <w:pStyle w:val="a3"/>
        <w:widowControl w:val="0"/>
        <w:spacing w:before="0" w:beforeAutospacing="0" w:after="0" w:afterAutospacing="0"/>
        <w:ind w:firstLine="567"/>
        <w:jc w:val="both"/>
        <w:rPr>
          <w:sz w:val="28"/>
          <w:szCs w:val="28"/>
        </w:rPr>
      </w:pPr>
      <w:r w:rsidRPr="00385187">
        <w:rPr>
          <w:sz w:val="28"/>
          <w:szCs w:val="28"/>
        </w:rPr>
        <w:t xml:space="preserve"> Как в производстве, так и в обращении сезонные колебания отрицательно сказываются на развитии экономики страны, обуславливают неравномерность использования трудовых ресурсов и оборудования в течение года, а это в свою очередь, приводит к понижению производительности труда и повышению себестоимости изготовляемой продукции. Сезонные колебания в одних отраслях экономики вызывают соответствующие колебания в других.</w:t>
      </w:r>
    </w:p>
    <w:p w:rsidR="00FE46AB" w:rsidRPr="00385187" w:rsidRDefault="00FE46AB" w:rsidP="00FE46AB">
      <w:pPr>
        <w:pStyle w:val="a3"/>
        <w:widowControl w:val="0"/>
        <w:spacing w:before="0" w:beforeAutospacing="0" w:after="0" w:afterAutospacing="0"/>
        <w:ind w:firstLine="567"/>
        <w:jc w:val="both"/>
        <w:rPr>
          <w:sz w:val="28"/>
          <w:szCs w:val="28"/>
        </w:rPr>
      </w:pPr>
      <w:r w:rsidRPr="00385187">
        <w:rPr>
          <w:sz w:val="28"/>
          <w:szCs w:val="28"/>
        </w:rPr>
        <w:t>Важнейшими задачами, решаемыми в ходе исследования сезонности являются следующие:</w:t>
      </w:r>
    </w:p>
    <w:p w:rsidR="00FE46AB" w:rsidRPr="00385187" w:rsidRDefault="00FE46AB" w:rsidP="00FE46AB">
      <w:pPr>
        <w:pStyle w:val="a3"/>
        <w:widowControl w:val="0"/>
        <w:numPr>
          <w:ilvl w:val="0"/>
          <w:numId w:val="123"/>
        </w:numPr>
        <w:tabs>
          <w:tab w:val="left" w:pos="993"/>
        </w:tabs>
        <w:spacing w:before="0" w:beforeAutospacing="0" w:after="0" w:afterAutospacing="0"/>
        <w:ind w:left="0" w:firstLine="567"/>
        <w:jc w:val="both"/>
        <w:rPr>
          <w:sz w:val="28"/>
          <w:szCs w:val="28"/>
        </w:rPr>
      </w:pPr>
      <w:r w:rsidRPr="00385187">
        <w:rPr>
          <w:sz w:val="28"/>
          <w:szCs w:val="28"/>
        </w:rPr>
        <w:t>определение наличия сезонности, численное выражение проявления сезонных колебаний и выявление их силы и характера в различных фазах годичного цикла;</w:t>
      </w:r>
    </w:p>
    <w:p w:rsidR="00FE46AB" w:rsidRPr="00385187" w:rsidRDefault="00FE46AB" w:rsidP="00FE46AB">
      <w:pPr>
        <w:pStyle w:val="a3"/>
        <w:widowControl w:val="0"/>
        <w:numPr>
          <w:ilvl w:val="0"/>
          <w:numId w:val="123"/>
        </w:numPr>
        <w:tabs>
          <w:tab w:val="left" w:pos="993"/>
        </w:tabs>
        <w:spacing w:before="0" w:beforeAutospacing="0" w:after="0" w:afterAutospacing="0"/>
        <w:ind w:left="0" w:firstLine="567"/>
        <w:jc w:val="both"/>
        <w:rPr>
          <w:sz w:val="28"/>
          <w:szCs w:val="28"/>
        </w:rPr>
      </w:pPr>
      <w:r w:rsidRPr="00385187">
        <w:rPr>
          <w:sz w:val="28"/>
          <w:szCs w:val="28"/>
        </w:rPr>
        <w:t>характеристика факторов, вызывающих сезонные колебания;</w:t>
      </w:r>
    </w:p>
    <w:p w:rsidR="00FE46AB" w:rsidRPr="00385187" w:rsidRDefault="00FE46AB" w:rsidP="00FE46AB">
      <w:pPr>
        <w:pStyle w:val="a3"/>
        <w:widowControl w:val="0"/>
        <w:numPr>
          <w:ilvl w:val="0"/>
          <w:numId w:val="123"/>
        </w:numPr>
        <w:tabs>
          <w:tab w:val="left" w:pos="993"/>
        </w:tabs>
        <w:spacing w:before="0" w:beforeAutospacing="0" w:after="0" w:afterAutospacing="0"/>
        <w:ind w:left="0" w:firstLine="567"/>
        <w:jc w:val="both"/>
        <w:rPr>
          <w:sz w:val="28"/>
          <w:szCs w:val="28"/>
        </w:rPr>
      </w:pPr>
      <w:r w:rsidRPr="00385187">
        <w:rPr>
          <w:sz w:val="28"/>
          <w:szCs w:val="28"/>
        </w:rPr>
        <w:t>оценка последствий, к которым приводит наличие сезонных колебаний;</w:t>
      </w:r>
    </w:p>
    <w:p w:rsidR="00FE46AB" w:rsidRPr="00385187" w:rsidRDefault="00FE46AB" w:rsidP="00FE46AB">
      <w:pPr>
        <w:pStyle w:val="a3"/>
        <w:widowControl w:val="0"/>
        <w:numPr>
          <w:ilvl w:val="0"/>
          <w:numId w:val="123"/>
        </w:numPr>
        <w:tabs>
          <w:tab w:val="left" w:pos="993"/>
        </w:tabs>
        <w:spacing w:before="0" w:beforeAutospacing="0" w:after="0" w:afterAutospacing="0"/>
        <w:ind w:left="0" w:firstLine="567"/>
        <w:jc w:val="both"/>
        <w:rPr>
          <w:sz w:val="28"/>
          <w:szCs w:val="28"/>
        </w:rPr>
      </w:pPr>
      <w:r w:rsidRPr="00385187">
        <w:rPr>
          <w:sz w:val="28"/>
          <w:szCs w:val="28"/>
        </w:rPr>
        <w:t xml:space="preserve">математическое моделирование сезонности. </w:t>
      </w:r>
    </w:p>
    <w:p w:rsidR="00FE46AB" w:rsidRPr="00385187" w:rsidRDefault="00FE46AB" w:rsidP="00FE46AB">
      <w:pPr>
        <w:pStyle w:val="a3"/>
        <w:widowControl w:val="0"/>
        <w:spacing w:before="0" w:beforeAutospacing="0" w:after="0" w:afterAutospacing="0"/>
        <w:ind w:firstLine="567"/>
        <w:jc w:val="both"/>
        <w:rPr>
          <w:sz w:val="28"/>
          <w:szCs w:val="28"/>
        </w:rPr>
      </w:pPr>
      <w:r w:rsidRPr="00385187">
        <w:rPr>
          <w:sz w:val="28"/>
          <w:szCs w:val="28"/>
        </w:rPr>
        <w:t>Сезонные колебания, отраженные в рядах динамики, необходимо изучать и измерять для учета определения мероприятий, необходимых для уменьшения (или увеличения) сезонных колебаний.</w:t>
      </w:r>
    </w:p>
    <w:p w:rsidR="00FE46AB" w:rsidRPr="00385187" w:rsidRDefault="00FE46AB" w:rsidP="00FE46AB">
      <w:pPr>
        <w:pStyle w:val="a3"/>
        <w:widowControl w:val="0"/>
        <w:spacing w:before="0" w:beforeAutospacing="0" w:after="0" w:afterAutospacing="0"/>
        <w:ind w:firstLine="567"/>
        <w:jc w:val="both"/>
        <w:rPr>
          <w:sz w:val="28"/>
          <w:szCs w:val="28"/>
        </w:rPr>
      </w:pPr>
      <w:r w:rsidRPr="00385187">
        <w:rPr>
          <w:sz w:val="28"/>
          <w:szCs w:val="28"/>
        </w:rPr>
        <w:t>Для измерения сезонных колебаний статистикой предложены различные методы. Наиболее простые и часто употребляемые из них:</w:t>
      </w:r>
    </w:p>
    <w:p w:rsidR="00FE46AB" w:rsidRPr="00385187" w:rsidRDefault="00FE46AB" w:rsidP="00FE46AB">
      <w:pPr>
        <w:pStyle w:val="a3"/>
        <w:widowControl w:val="0"/>
        <w:spacing w:before="0" w:beforeAutospacing="0" w:after="0" w:afterAutospacing="0"/>
        <w:ind w:firstLine="567"/>
        <w:jc w:val="both"/>
        <w:rPr>
          <w:sz w:val="28"/>
          <w:szCs w:val="28"/>
        </w:rPr>
      </w:pPr>
      <w:r w:rsidRPr="00385187">
        <w:rPr>
          <w:sz w:val="28"/>
          <w:szCs w:val="28"/>
        </w:rPr>
        <w:t>а) метод абсолютных разниц;</w:t>
      </w:r>
    </w:p>
    <w:p w:rsidR="00FE46AB" w:rsidRPr="00385187" w:rsidRDefault="00FE46AB" w:rsidP="00FE46AB">
      <w:pPr>
        <w:pStyle w:val="a3"/>
        <w:widowControl w:val="0"/>
        <w:spacing w:before="0" w:beforeAutospacing="0" w:after="0" w:afterAutospacing="0"/>
        <w:ind w:firstLine="567"/>
        <w:jc w:val="both"/>
        <w:rPr>
          <w:sz w:val="28"/>
          <w:szCs w:val="28"/>
        </w:rPr>
      </w:pPr>
      <w:r w:rsidRPr="00385187">
        <w:rPr>
          <w:sz w:val="28"/>
          <w:szCs w:val="28"/>
        </w:rPr>
        <w:t>б) метод относительных разностей;</w:t>
      </w:r>
    </w:p>
    <w:p w:rsidR="00FE46AB" w:rsidRPr="00385187" w:rsidRDefault="00FE46AB" w:rsidP="00FE46AB">
      <w:pPr>
        <w:pStyle w:val="a3"/>
        <w:widowControl w:val="0"/>
        <w:spacing w:before="0" w:beforeAutospacing="0" w:after="0" w:afterAutospacing="0"/>
        <w:ind w:firstLine="567"/>
        <w:jc w:val="both"/>
        <w:rPr>
          <w:sz w:val="28"/>
          <w:szCs w:val="28"/>
        </w:rPr>
      </w:pPr>
      <w:r w:rsidRPr="00385187">
        <w:rPr>
          <w:sz w:val="28"/>
          <w:szCs w:val="28"/>
        </w:rPr>
        <w:t>в) построение индексов сезонности.</w:t>
      </w:r>
    </w:p>
    <w:p w:rsidR="00FE46AB" w:rsidRPr="00385187" w:rsidRDefault="00FE46AB" w:rsidP="00FE46AB">
      <w:pPr>
        <w:pStyle w:val="a3"/>
        <w:widowControl w:val="0"/>
        <w:spacing w:before="0" w:beforeAutospacing="0" w:after="0" w:afterAutospacing="0"/>
        <w:ind w:firstLine="567"/>
        <w:jc w:val="both"/>
        <w:rPr>
          <w:sz w:val="28"/>
          <w:szCs w:val="28"/>
        </w:rPr>
      </w:pPr>
      <w:r w:rsidRPr="00385187">
        <w:rPr>
          <w:sz w:val="28"/>
          <w:szCs w:val="28"/>
        </w:rPr>
        <w:t>Первые два способа предполагают нахождение разносте</w:t>
      </w:r>
      <w:r w:rsidR="002165E3">
        <w:rPr>
          <w:sz w:val="28"/>
          <w:szCs w:val="28"/>
        </w:rPr>
        <w:t>й фактических уровней и уровней,</w:t>
      </w:r>
      <w:r w:rsidRPr="00385187">
        <w:rPr>
          <w:sz w:val="28"/>
          <w:szCs w:val="28"/>
        </w:rPr>
        <w:t xml:space="preserve"> найденных при выявлении основной тенденции развития. </w:t>
      </w:r>
    </w:p>
    <w:p w:rsidR="00FE46AB" w:rsidRPr="00385187" w:rsidRDefault="00FE46AB" w:rsidP="00FE46AB">
      <w:pPr>
        <w:pStyle w:val="a3"/>
        <w:widowControl w:val="0"/>
        <w:spacing w:before="0" w:beforeAutospacing="0" w:after="0" w:afterAutospacing="0"/>
        <w:ind w:firstLine="567"/>
        <w:jc w:val="both"/>
        <w:rPr>
          <w:sz w:val="28"/>
          <w:szCs w:val="28"/>
        </w:rPr>
      </w:pPr>
      <w:r w:rsidRPr="00385187">
        <w:rPr>
          <w:sz w:val="28"/>
          <w:szCs w:val="28"/>
        </w:rPr>
        <w:t>Применяя способ абсолютных разниц, оперируют непосредственно размерами этих разниц, а при использовании метода относительных разниц определяют отношение абсолютных размеров указанных разностей к выравненному уровню. При выявлении основной тенденции используют либо метод скользящей средней, либо аналитическое выравнивание.</w:t>
      </w:r>
    </w:p>
    <w:p w:rsidR="00FE46AB" w:rsidRPr="00385187" w:rsidRDefault="00FE46AB" w:rsidP="00FE46AB">
      <w:pPr>
        <w:pStyle w:val="a3"/>
        <w:widowControl w:val="0"/>
        <w:spacing w:before="0" w:beforeAutospacing="0" w:after="0" w:afterAutospacing="0"/>
        <w:ind w:firstLine="567"/>
        <w:jc w:val="both"/>
        <w:rPr>
          <w:sz w:val="28"/>
          <w:szCs w:val="28"/>
        </w:rPr>
      </w:pPr>
      <w:r w:rsidRPr="00385187">
        <w:rPr>
          <w:sz w:val="28"/>
          <w:szCs w:val="28"/>
        </w:rPr>
        <w:t>При построении и</w:t>
      </w:r>
      <w:r w:rsidRPr="00385187">
        <w:rPr>
          <w:rStyle w:val="af"/>
          <w:sz w:val="28"/>
          <w:szCs w:val="28"/>
        </w:rPr>
        <w:t>ндексов сезонности</w:t>
      </w:r>
      <w:r w:rsidRPr="00385187">
        <w:rPr>
          <w:sz w:val="28"/>
          <w:szCs w:val="28"/>
        </w:rPr>
        <w:t xml:space="preserve"> в зависимости от характера динамического развития применяется два способа.</w:t>
      </w:r>
    </w:p>
    <w:p w:rsidR="00FE46AB" w:rsidRDefault="00FE46AB" w:rsidP="00FE46AB">
      <w:pPr>
        <w:pStyle w:val="a3"/>
        <w:widowControl w:val="0"/>
        <w:spacing w:before="0" w:beforeAutospacing="0" w:after="0" w:afterAutospacing="0"/>
        <w:ind w:firstLine="567"/>
        <w:jc w:val="both"/>
        <w:rPr>
          <w:sz w:val="28"/>
          <w:szCs w:val="28"/>
        </w:rPr>
      </w:pPr>
      <w:r w:rsidRPr="00385187">
        <w:rPr>
          <w:sz w:val="28"/>
          <w:szCs w:val="28"/>
        </w:rPr>
        <w:t xml:space="preserve">Если ряд динамики не содержит ярко выраженной тенденции развития, то </w:t>
      </w:r>
      <w:r w:rsidRPr="00385187">
        <w:rPr>
          <w:rStyle w:val="af"/>
          <w:sz w:val="28"/>
          <w:szCs w:val="28"/>
        </w:rPr>
        <w:t>индексы сезонности</w:t>
      </w:r>
      <w:r w:rsidRPr="00385187">
        <w:rPr>
          <w:rStyle w:val="apple-converted-space"/>
          <w:sz w:val="28"/>
          <w:szCs w:val="28"/>
        </w:rPr>
        <w:t> рассчитывают непосредственно по эмпирическим данным без их предварительного выравнивания,</w:t>
      </w:r>
      <w:r w:rsidRPr="00385187">
        <w:rPr>
          <w:sz w:val="28"/>
          <w:szCs w:val="28"/>
        </w:rPr>
        <w:t xml:space="preserve"> т.е. как процентное отношение средней величины из фактических уровней одноименных периодов к общему среднему уровню за исследуемый период:</w:t>
      </w:r>
    </w:p>
    <w:p w:rsidR="00FE46AB" w:rsidRPr="00385187" w:rsidRDefault="00FE46AB" w:rsidP="00FE46AB">
      <w:pPr>
        <w:pStyle w:val="a3"/>
        <w:widowControl w:val="0"/>
        <w:spacing w:before="0" w:beforeAutospacing="0" w:after="0" w:afterAutospacing="0"/>
        <w:ind w:firstLine="567"/>
        <w:jc w:val="both"/>
        <w:rPr>
          <w:sz w:val="28"/>
          <w:szCs w:val="28"/>
        </w:rPr>
      </w:pPr>
    </w:p>
    <w:p w:rsidR="00FE46AB" w:rsidRPr="00385187" w:rsidRDefault="00FE46AB" w:rsidP="00FE46AB">
      <w:pPr>
        <w:pStyle w:val="a3"/>
        <w:widowControl w:val="0"/>
        <w:spacing w:before="0" w:beforeAutospacing="0" w:after="0" w:afterAutospacing="0"/>
        <w:ind w:firstLine="567"/>
        <w:jc w:val="both"/>
        <w:rPr>
          <w:iCs/>
          <w:sz w:val="28"/>
          <w:szCs w:val="28"/>
          <w:lang w:val="en-US"/>
        </w:rPr>
      </w:pPr>
      <m:oMathPara>
        <m:oMath>
          <m:sSub>
            <m:sSubPr>
              <m:ctrlPr>
                <w:rPr>
                  <w:rFonts w:ascii="Cambria Math" w:hAnsi="Cambria Math"/>
                  <w:iCs/>
                  <w:sz w:val="28"/>
                  <w:szCs w:val="28"/>
                  <w:lang w:val="en-US"/>
                </w:rPr>
              </m:ctrlPr>
            </m:sSubPr>
            <m:e>
              <m:r>
                <m:rPr>
                  <m:sty m:val="p"/>
                </m:rPr>
                <w:rPr>
                  <w:rFonts w:ascii="Cambria Math" w:hAnsi="Cambria Math"/>
                  <w:sz w:val="28"/>
                  <w:szCs w:val="28"/>
                  <w:lang w:val="en-US"/>
                </w:rPr>
                <m:t>I</m:t>
              </m:r>
            </m:e>
            <m:sub>
              <m:r>
                <m:rPr>
                  <m:sty m:val="p"/>
                </m:rPr>
                <w:rPr>
                  <w:rFonts w:ascii="Cambria Math" w:hAnsi="Cambria Math"/>
                  <w:sz w:val="28"/>
                  <w:szCs w:val="28"/>
                  <w:lang w:val="en-US"/>
                </w:rPr>
                <m:t>s</m:t>
              </m:r>
            </m:sub>
          </m:sSub>
          <m:r>
            <m:rPr>
              <m:sty m:val="p"/>
            </m:rPr>
            <w:rPr>
              <w:rFonts w:ascii="Cambria Math" w:hAnsi="Cambria Math"/>
              <w:sz w:val="28"/>
              <w:szCs w:val="28"/>
              <w:lang w:val="en-US"/>
            </w:rPr>
            <m:t>=</m:t>
          </m:r>
          <m:f>
            <m:fPr>
              <m:ctrlPr>
                <w:rPr>
                  <w:rFonts w:ascii="Cambria Math" w:hAnsi="Cambria Math"/>
                  <w:iCs/>
                  <w:sz w:val="28"/>
                  <w:szCs w:val="28"/>
                  <w:lang w:val="en-US"/>
                </w:rPr>
              </m:ctrlPr>
            </m:fPr>
            <m:num>
              <m:sSub>
                <m:sSubPr>
                  <m:ctrlPr>
                    <w:rPr>
                      <w:rFonts w:ascii="Cambria Math" w:hAnsi="Cambria Math"/>
                      <w:iCs/>
                      <w:sz w:val="28"/>
                      <w:szCs w:val="28"/>
                      <w:lang w:val="en-US"/>
                    </w:rPr>
                  </m:ctrlPr>
                </m:sSubPr>
                <m:e>
                  <m:acc>
                    <m:accPr>
                      <m:chr m:val="̅"/>
                      <m:ctrlPr>
                        <w:rPr>
                          <w:rFonts w:ascii="Cambria Math" w:hAnsi="Cambria Math"/>
                          <w:iCs/>
                          <w:sz w:val="28"/>
                          <w:szCs w:val="28"/>
                          <w:lang w:val="en-US"/>
                        </w:rPr>
                      </m:ctrlPr>
                    </m:accPr>
                    <m:e>
                      <m:r>
                        <m:rPr>
                          <m:sty m:val="p"/>
                        </m:rPr>
                        <w:rPr>
                          <w:rFonts w:ascii="Cambria Math" w:hAnsi="Cambria Math"/>
                          <w:sz w:val="28"/>
                          <w:szCs w:val="28"/>
                          <w:lang w:val="en-US"/>
                        </w:rPr>
                        <m:t>y</m:t>
                      </m:r>
                    </m:e>
                  </m:acc>
                </m:e>
                <m:sub>
                  <m:r>
                    <m:rPr>
                      <m:sty m:val="p"/>
                    </m:rPr>
                    <w:rPr>
                      <w:rFonts w:ascii="Cambria Math" w:hAnsi="Cambria Math"/>
                      <w:sz w:val="28"/>
                      <w:szCs w:val="28"/>
                      <w:lang w:val="en-US"/>
                    </w:rPr>
                    <m:t>i</m:t>
                  </m:r>
                </m:sub>
              </m:sSub>
            </m:num>
            <m:den>
              <m:sSub>
                <m:sSubPr>
                  <m:ctrlPr>
                    <w:rPr>
                      <w:rFonts w:ascii="Cambria Math" w:hAnsi="Cambria Math"/>
                      <w:iCs/>
                      <w:sz w:val="28"/>
                      <w:szCs w:val="28"/>
                      <w:lang w:val="en-US"/>
                    </w:rPr>
                  </m:ctrlPr>
                </m:sSubPr>
                <m:e>
                  <m:acc>
                    <m:accPr>
                      <m:chr m:val="̅"/>
                      <m:ctrlPr>
                        <w:rPr>
                          <w:rFonts w:ascii="Cambria Math" w:hAnsi="Cambria Math"/>
                          <w:iCs/>
                          <w:sz w:val="28"/>
                          <w:szCs w:val="28"/>
                          <w:lang w:val="en-US"/>
                        </w:rPr>
                      </m:ctrlPr>
                    </m:accPr>
                    <m:e>
                      <m:r>
                        <m:rPr>
                          <m:sty m:val="p"/>
                        </m:rPr>
                        <w:rPr>
                          <w:rFonts w:ascii="Cambria Math" w:hAnsi="Cambria Math"/>
                          <w:sz w:val="28"/>
                          <w:szCs w:val="28"/>
                          <w:lang w:val="en-US"/>
                        </w:rPr>
                        <m:t>y</m:t>
                      </m:r>
                    </m:e>
                  </m:acc>
                </m:e>
                <m:sub>
                  <m:r>
                    <m:rPr>
                      <m:sty m:val="p"/>
                    </m:rPr>
                    <w:rPr>
                      <w:rFonts w:ascii="Cambria Math" w:hAnsi="Cambria Math"/>
                      <w:sz w:val="28"/>
                      <w:szCs w:val="28"/>
                      <w:lang w:val="en-US"/>
                    </w:rPr>
                    <m:t>0</m:t>
                  </m:r>
                </m:sub>
              </m:sSub>
            </m:den>
          </m:f>
          <m:r>
            <w:rPr>
              <w:rFonts w:ascii="Cambria Math" w:hAnsi="Cambria Math"/>
              <w:sz w:val="28"/>
              <w:szCs w:val="28"/>
              <w:lang w:val="en-US"/>
            </w:rPr>
            <m:t>*100</m:t>
          </m:r>
        </m:oMath>
      </m:oMathPara>
    </w:p>
    <w:p w:rsidR="00FE46AB" w:rsidRPr="00385187" w:rsidRDefault="00FE46AB" w:rsidP="00FE46AB">
      <w:pPr>
        <w:pStyle w:val="a3"/>
        <w:widowControl w:val="0"/>
        <w:spacing w:before="0" w:beforeAutospacing="0" w:after="0" w:afterAutospacing="0"/>
        <w:ind w:firstLine="567"/>
        <w:jc w:val="both"/>
        <w:rPr>
          <w:sz w:val="28"/>
          <w:szCs w:val="28"/>
          <w:lang w:val="kk-KZ"/>
        </w:rPr>
      </w:pPr>
    </w:p>
    <w:p w:rsidR="00FE46AB" w:rsidRPr="00385187" w:rsidRDefault="00FE46AB" w:rsidP="00FE46AB">
      <w:pPr>
        <w:pStyle w:val="a3"/>
        <w:widowControl w:val="0"/>
        <w:spacing w:before="0" w:beforeAutospacing="0" w:after="0" w:afterAutospacing="0"/>
        <w:ind w:firstLine="567"/>
        <w:jc w:val="both"/>
        <w:rPr>
          <w:iCs/>
          <w:sz w:val="28"/>
          <w:szCs w:val="28"/>
        </w:rPr>
      </w:pPr>
      <w:r w:rsidRPr="00385187">
        <w:rPr>
          <w:sz w:val="28"/>
          <w:szCs w:val="28"/>
          <w:lang w:val="kk-KZ"/>
        </w:rPr>
        <w:t xml:space="preserve">где, </w:t>
      </w:r>
      <m:oMath>
        <m:sSub>
          <m:sSubPr>
            <m:ctrlPr>
              <w:rPr>
                <w:rFonts w:ascii="Cambria Math" w:hAnsi="Cambria Math"/>
                <w:iCs/>
                <w:sz w:val="28"/>
                <w:szCs w:val="28"/>
                <w:lang w:val="en-US"/>
              </w:rPr>
            </m:ctrlPr>
          </m:sSubPr>
          <m:e>
            <m:acc>
              <m:accPr>
                <m:chr m:val="̅"/>
                <m:ctrlPr>
                  <w:rPr>
                    <w:rFonts w:ascii="Cambria Math" w:hAnsi="Cambria Math"/>
                    <w:iCs/>
                    <w:sz w:val="28"/>
                    <w:szCs w:val="28"/>
                    <w:lang w:val="en-US"/>
                  </w:rPr>
                </m:ctrlPr>
              </m:accPr>
              <m:e>
                <m:r>
                  <m:rPr>
                    <m:sty m:val="p"/>
                  </m:rPr>
                  <w:rPr>
                    <w:rFonts w:ascii="Cambria Math" w:hAnsi="Cambria Math"/>
                    <w:sz w:val="28"/>
                    <w:szCs w:val="28"/>
                    <w:lang w:val="en-US"/>
                  </w:rPr>
                  <m:t>y</m:t>
                </m:r>
              </m:e>
            </m:acc>
          </m:e>
          <m:sub>
            <m:r>
              <m:rPr>
                <m:sty m:val="p"/>
              </m:rPr>
              <w:rPr>
                <w:rFonts w:ascii="Cambria Math" w:hAnsi="Cambria Math"/>
                <w:sz w:val="28"/>
                <w:szCs w:val="28"/>
                <w:lang w:val="en-US"/>
              </w:rPr>
              <m:t>i</m:t>
            </m:r>
          </m:sub>
        </m:sSub>
      </m:oMath>
      <w:r w:rsidRPr="00385187">
        <w:rPr>
          <w:iCs/>
          <w:sz w:val="28"/>
          <w:szCs w:val="28"/>
        </w:rPr>
        <w:t xml:space="preserve"> – средние уровни ряда; </w:t>
      </w:r>
      <m:oMath>
        <m:sSub>
          <m:sSubPr>
            <m:ctrlPr>
              <w:rPr>
                <w:rFonts w:ascii="Cambria Math" w:hAnsi="Cambria Math"/>
                <w:iCs/>
                <w:sz w:val="28"/>
                <w:szCs w:val="28"/>
                <w:lang w:val="en-US"/>
              </w:rPr>
            </m:ctrlPr>
          </m:sSubPr>
          <m:e>
            <m:acc>
              <m:accPr>
                <m:chr m:val="̅"/>
                <m:ctrlPr>
                  <w:rPr>
                    <w:rFonts w:ascii="Cambria Math" w:hAnsi="Cambria Math"/>
                    <w:iCs/>
                    <w:sz w:val="28"/>
                    <w:szCs w:val="28"/>
                    <w:lang w:val="en-US"/>
                  </w:rPr>
                </m:ctrlPr>
              </m:accPr>
              <m:e>
                <m:r>
                  <m:rPr>
                    <m:sty m:val="p"/>
                  </m:rPr>
                  <w:rPr>
                    <w:rFonts w:ascii="Cambria Math" w:hAnsi="Cambria Math"/>
                    <w:sz w:val="28"/>
                    <w:szCs w:val="28"/>
                    <w:lang w:val="en-US"/>
                  </w:rPr>
                  <m:t>y</m:t>
                </m:r>
              </m:e>
            </m:acc>
          </m:e>
          <m:sub>
            <m:r>
              <m:rPr>
                <m:sty m:val="p"/>
              </m:rPr>
              <w:rPr>
                <w:rFonts w:ascii="Cambria Math" w:hAnsi="Cambria Math"/>
                <w:sz w:val="28"/>
                <w:szCs w:val="28"/>
              </w:rPr>
              <m:t>0</m:t>
            </m:r>
          </m:sub>
        </m:sSub>
      </m:oMath>
      <w:r w:rsidRPr="00385187">
        <w:rPr>
          <w:iCs/>
          <w:sz w:val="28"/>
          <w:szCs w:val="28"/>
        </w:rPr>
        <w:t xml:space="preserve"> – общий средний уровень ряда (постоянная средняя).</w:t>
      </w:r>
    </w:p>
    <w:p w:rsidR="00FE46AB" w:rsidRPr="00385187" w:rsidRDefault="00FE46AB" w:rsidP="00FE46AB">
      <w:pPr>
        <w:pStyle w:val="a3"/>
        <w:widowControl w:val="0"/>
        <w:spacing w:before="0" w:beforeAutospacing="0" w:after="0" w:afterAutospacing="0"/>
        <w:ind w:firstLine="567"/>
        <w:jc w:val="both"/>
        <w:rPr>
          <w:sz w:val="28"/>
          <w:szCs w:val="28"/>
          <w:lang w:val="kk-KZ"/>
        </w:rPr>
      </w:pPr>
    </w:p>
    <w:p w:rsidR="00FE46AB" w:rsidRPr="00385187" w:rsidRDefault="00FE46AB" w:rsidP="00FE46AB">
      <w:pPr>
        <w:pStyle w:val="a3"/>
        <w:widowControl w:val="0"/>
        <w:spacing w:before="0" w:beforeAutospacing="0" w:after="0" w:afterAutospacing="0"/>
        <w:ind w:firstLine="567"/>
        <w:jc w:val="both"/>
        <w:rPr>
          <w:bCs/>
          <w:sz w:val="28"/>
          <w:szCs w:val="28"/>
        </w:rPr>
      </w:pPr>
      <w:r w:rsidRPr="00385187">
        <w:rPr>
          <w:i/>
          <w:iCs/>
          <w:sz w:val="28"/>
          <w:szCs w:val="28"/>
          <w:lang w:val="kk-KZ"/>
        </w:rPr>
        <w:t>Например</w:t>
      </w:r>
      <w:r w:rsidRPr="00385187">
        <w:rPr>
          <w:sz w:val="28"/>
          <w:szCs w:val="28"/>
        </w:rPr>
        <w:t xml:space="preserve">, </w:t>
      </w:r>
      <w:r w:rsidRPr="00385187">
        <w:rPr>
          <w:bCs/>
          <w:sz w:val="28"/>
          <w:szCs w:val="28"/>
        </w:rPr>
        <w:t>охарактеризуйте сезонную волну объемов продаж товара А на рынках города за три года  посредством  расчета индексов сезонности по следующим данным:</w:t>
      </w:r>
    </w:p>
    <w:tbl>
      <w:tblPr>
        <w:tblStyle w:val="a9"/>
        <w:tblW w:w="0" w:type="auto"/>
        <w:tblLook w:val="04A0" w:firstRow="1" w:lastRow="0" w:firstColumn="1" w:lastColumn="0" w:noHBand="0" w:noVBand="1"/>
      </w:tblPr>
      <w:tblGrid>
        <w:gridCol w:w="2407"/>
        <w:gridCol w:w="2407"/>
        <w:gridCol w:w="2407"/>
        <w:gridCol w:w="2408"/>
      </w:tblGrid>
      <w:tr w:rsidR="00FE46AB" w:rsidRPr="00385187" w:rsidTr="00FE46AB">
        <w:tc>
          <w:tcPr>
            <w:tcW w:w="2407" w:type="dxa"/>
            <w:vMerge w:val="restart"/>
          </w:tcPr>
          <w:p w:rsidR="00FE46AB" w:rsidRPr="00385187" w:rsidRDefault="00FE46AB" w:rsidP="00FE46AB">
            <w:pPr>
              <w:pStyle w:val="a3"/>
              <w:widowControl w:val="0"/>
              <w:spacing w:before="0" w:beforeAutospacing="0" w:after="0" w:afterAutospacing="0"/>
              <w:jc w:val="center"/>
              <w:rPr>
                <w:sz w:val="28"/>
                <w:szCs w:val="28"/>
              </w:rPr>
            </w:pPr>
            <w:r w:rsidRPr="00385187">
              <w:rPr>
                <w:bCs/>
              </w:rPr>
              <w:t>Квартал</w:t>
            </w:r>
          </w:p>
        </w:tc>
        <w:tc>
          <w:tcPr>
            <w:tcW w:w="7222" w:type="dxa"/>
            <w:gridSpan w:val="3"/>
          </w:tcPr>
          <w:p w:rsidR="00FE46AB" w:rsidRPr="00385187" w:rsidRDefault="00FE46AB" w:rsidP="00FE46AB">
            <w:pPr>
              <w:pStyle w:val="a3"/>
              <w:widowControl w:val="0"/>
              <w:spacing w:before="0" w:beforeAutospacing="0" w:after="0" w:afterAutospacing="0"/>
              <w:jc w:val="center"/>
              <w:rPr>
                <w:sz w:val="28"/>
                <w:szCs w:val="28"/>
              </w:rPr>
            </w:pPr>
            <w:r w:rsidRPr="00385187">
              <w:rPr>
                <w:bCs/>
              </w:rPr>
              <w:t>Объемы продаж товара А, тыс. тонн</w:t>
            </w:r>
          </w:p>
        </w:tc>
      </w:tr>
      <w:tr w:rsidR="00FE46AB" w:rsidRPr="00385187" w:rsidTr="00FE46AB">
        <w:tc>
          <w:tcPr>
            <w:tcW w:w="2407" w:type="dxa"/>
            <w:vMerge/>
          </w:tcPr>
          <w:p w:rsidR="00FE46AB" w:rsidRPr="00385187" w:rsidRDefault="00FE46AB" w:rsidP="00FE46AB">
            <w:pPr>
              <w:widowControl w:val="0"/>
              <w:jc w:val="center"/>
              <w:rPr>
                <w:bCs/>
                <w:sz w:val="24"/>
                <w:szCs w:val="24"/>
              </w:rPr>
            </w:pPr>
          </w:p>
        </w:tc>
        <w:tc>
          <w:tcPr>
            <w:tcW w:w="2407" w:type="dxa"/>
          </w:tcPr>
          <w:p w:rsidR="00FE46AB" w:rsidRPr="00385187" w:rsidRDefault="00FE46AB" w:rsidP="00FE46AB">
            <w:pPr>
              <w:widowControl w:val="0"/>
              <w:jc w:val="center"/>
              <w:rPr>
                <w:bCs/>
                <w:sz w:val="24"/>
                <w:szCs w:val="24"/>
              </w:rPr>
            </w:pPr>
            <w:r w:rsidRPr="00385187">
              <w:rPr>
                <w:bCs/>
                <w:sz w:val="24"/>
                <w:szCs w:val="24"/>
              </w:rPr>
              <w:t>2018</w:t>
            </w:r>
          </w:p>
        </w:tc>
        <w:tc>
          <w:tcPr>
            <w:tcW w:w="2407" w:type="dxa"/>
          </w:tcPr>
          <w:p w:rsidR="00FE46AB" w:rsidRPr="00385187" w:rsidRDefault="00FE46AB" w:rsidP="00FE46AB">
            <w:pPr>
              <w:widowControl w:val="0"/>
              <w:jc w:val="center"/>
              <w:rPr>
                <w:bCs/>
                <w:sz w:val="24"/>
                <w:szCs w:val="24"/>
              </w:rPr>
            </w:pPr>
            <w:r w:rsidRPr="00385187">
              <w:rPr>
                <w:bCs/>
                <w:sz w:val="24"/>
                <w:szCs w:val="24"/>
              </w:rPr>
              <w:t>2019</w:t>
            </w:r>
          </w:p>
        </w:tc>
        <w:tc>
          <w:tcPr>
            <w:tcW w:w="2408" w:type="dxa"/>
          </w:tcPr>
          <w:p w:rsidR="00FE46AB" w:rsidRPr="00385187" w:rsidRDefault="00FE46AB" w:rsidP="00FE46AB">
            <w:pPr>
              <w:widowControl w:val="0"/>
              <w:jc w:val="center"/>
              <w:rPr>
                <w:bCs/>
                <w:sz w:val="24"/>
                <w:szCs w:val="24"/>
              </w:rPr>
            </w:pPr>
            <w:r w:rsidRPr="00385187">
              <w:rPr>
                <w:bCs/>
                <w:sz w:val="24"/>
                <w:szCs w:val="24"/>
              </w:rPr>
              <w:t>2020</w:t>
            </w:r>
          </w:p>
        </w:tc>
      </w:tr>
      <w:tr w:rsidR="00FE46AB" w:rsidRPr="00385187" w:rsidTr="00FE46AB">
        <w:tc>
          <w:tcPr>
            <w:tcW w:w="2407" w:type="dxa"/>
          </w:tcPr>
          <w:p w:rsidR="00FE46AB" w:rsidRPr="00385187" w:rsidRDefault="00FE46AB" w:rsidP="00FE46AB">
            <w:pPr>
              <w:widowControl w:val="0"/>
              <w:jc w:val="center"/>
              <w:rPr>
                <w:bCs/>
                <w:sz w:val="24"/>
                <w:szCs w:val="24"/>
                <w:lang w:val="en-US"/>
              </w:rPr>
            </w:pPr>
            <w:r w:rsidRPr="00385187">
              <w:rPr>
                <w:bCs/>
                <w:sz w:val="24"/>
                <w:szCs w:val="24"/>
                <w:lang w:val="en-US"/>
              </w:rPr>
              <w:t>I</w:t>
            </w:r>
          </w:p>
        </w:tc>
        <w:tc>
          <w:tcPr>
            <w:tcW w:w="2407" w:type="dxa"/>
          </w:tcPr>
          <w:p w:rsidR="00FE46AB" w:rsidRPr="00385187" w:rsidRDefault="00FE46AB" w:rsidP="00FE46AB">
            <w:pPr>
              <w:widowControl w:val="0"/>
              <w:jc w:val="center"/>
              <w:rPr>
                <w:bCs/>
                <w:sz w:val="24"/>
                <w:szCs w:val="24"/>
                <w:lang w:val="en-US"/>
              </w:rPr>
            </w:pPr>
            <w:r w:rsidRPr="00385187">
              <w:rPr>
                <w:bCs/>
                <w:sz w:val="24"/>
                <w:szCs w:val="24"/>
                <w:lang w:val="en-US"/>
              </w:rPr>
              <w:t>60</w:t>
            </w:r>
          </w:p>
        </w:tc>
        <w:tc>
          <w:tcPr>
            <w:tcW w:w="2407" w:type="dxa"/>
          </w:tcPr>
          <w:p w:rsidR="00FE46AB" w:rsidRPr="00385187" w:rsidRDefault="00FE46AB" w:rsidP="00FE46AB">
            <w:pPr>
              <w:widowControl w:val="0"/>
              <w:jc w:val="center"/>
              <w:rPr>
                <w:bCs/>
                <w:sz w:val="24"/>
                <w:szCs w:val="24"/>
                <w:lang w:val="en-US"/>
              </w:rPr>
            </w:pPr>
            <w:r w:rsidRPr="00385187">
              <w:rPr>
                <w:bCs/>
                <w:sz w:val="24"/>
                <w:szCs w:val="24"/>
                <w:lang w:val="en-US"/>
              </w:rPr>
              <w:t>61</w:t>
            </w:r>
          </w:p>
        </w:tc>
        <w:tc>
          <w:tcPr>
            <w:tcW w:w="2408" w:type="dxa"/>
          </w:tcPr>
          <w:p w:rsidR="00FE46AB" w:rsidRPr="00385187" w:rsidRDefault="00FE46AB" w:rsidP="00FE46AB">
            <w:pPr>
              <w:widowControl w:val="0"/>
              <w:jc w:val="center"/>
              <w:rPr>
                <w:bCs/>
                <w:sz w:val="24"/>
                <w:szCs w:val="24"/>
                <w:lang w:val="en-US"/>
              </w:rPr>
            </w:pPr>
            <w:r w:rsidRPr="00385187">
              <w:rPr>
                <w:bCs/>
                <w:sz w:val="24"/>
                <w:szCs w:val="24"/>
                <w:lang w:val="en-US"/>
              </w:rPr>
              <w:t>59</w:t>
            </w:r>
          </w:p>
        </w:tc>
      </w:tr>
      <w:tr w:rsidR="00FE46AB" w:rsidRPr="00385187" w:rsidTr="00FE46AB">
        <w:tc>
          <w:tcPr>
            <w:tcW w:w="2407" w:type="dxa"/>
          </w:tcPr>
          <w:p w:rsidR="00FE46AB" w:rsidRPr="00385187" w:rsidRDefault="00FE46AB" w:rsidP="00FE46AB">
            <w:pPr>
              <w:widowControl w:val="0"/>
              <w:jc w:val="center"/>
              <w:rPr>
                <w:bCs/>
                <w:sz w:val="24"/>
                <w:szCs w:val="24"/>
                <w:lang w:val="en-US"/>
              </w:rPr>
            </w:pPr>
            <w:r w:rsidRPr="00385187">
              <w:rPr>
                <w:bCs/>
                <w:sz w:val="24"/>
                <w:szCs w:val="24"/>
                <w:lang w:val="en-US"/>
              </w:rPr>
              <w:t>II</w:t>
            </w:r>
          </w:p>
        </w:tc>
        <w:tc>
          <w:tcPr>
            <w:tcW w:w="2407" w:type="dxa"/>
          </w:tcPr>
          <w:p w:rsidR="00FE46AB" w:rsidRPr="00385187" w:rsidRDefault="00FE46AB" w:rsidP="00FE46AB">
            <w:pPr>
              <w:widowControl w:val="0"/>
              <w:jc w:val="center"/>
              <w:rPr>
                <w:bCs/>
                <w:sz w:val="24"/>
                <w:szCs w:val="24"/>
                <w:lang w:val="en-US"/>
              </w:rPr>
            </w:pPr>
            <w:r w:rsidRPr="00385187">
              <w:rPr>
                <w:bCs/>
                <w:sz w:val="24"/>
                <w:szCs w:val="24"/>
                <w:lang w:val="en-US"/>
              </w:rPr>
              <w:t>130</w:t>
            </w:r>
          </w:p>
        </w:tc>
        <w:tc>
          <w:tcPr>
            <w:tcW w:w="2407" w:type="dxa"/>
          </w:tcPr>
          <w:p w:rsidR="00FE46AB" w:rsidRPr="00385187" w:rsidRDefault="00FE46AB" w:rsidP="00FE46AB">
            <w:pPr>
              <w:widowControl w:val="0"/>
              <w:jc w:val="center"/>
              <w:rPr>
                <w:bCs/>
                <w:sz w:val="24"/>
                <w:szCs w:val="24"/>
                <w:lang w:val="en-US"/>
              </w:rPr>
            </w:pPr>
            <w:r w:rsidRPr="00385187">
              <w:rPr>
                <w:bCs/>
                <w:sz w:val="24"/>
                <w:szCs w:val="24"/>
                <w:lang w:val="en-US"/>
              </w:rPr>
              <w:t>120</w:t>
            </w:r>
          </w:p>
        </w:tc>
        <w:tc>
          <w:tcPr>
            <w:tcW w:w="2408" w:type="dxa"/>
          </w:tcPr>
          <w:p w:rsidR="00FE46AB" w:rsidRPr="00385187" w:rsidRDefault="00FE46AB" w:rsidP="00FE46AB">
            <w:pPr>
              <w:widowControl w:val="0"/>
              <w:jc w:val="center"/>
              <w:rPr>
                <w:bCs/>
                <w:sz w:val="24"/>
                <w:szCs w:val="24"/>
                <w:lang w:val="en-US"/>
              </w:rPr>
            </w:pPr>
            <w:r w:rsidRPr="00385187">
              <w:rPr>
                <w:bCs/>
                <w:sz w:val="24"/>
                <w:szCs w:val="24"/>
                <w:lang w:val="en-US"/>
              </w:rPr>
              <w:t>125</w:t>
            </w:r>
          </w:p>
        </w:tc>
      </w:tr>
      <w:tr w:rsidR="00FE46AB" w:rsidRPr="00385187" w:rsidTr="00FE46AB">
        <w:tc>
          <w:tcPr>
            <w:tcW w:w="2407" w:type="dxa"/>
            <w:tcBorders>
              <w:bottom w:val="single" w:sz="4" w:space="0" w:color="auto"/>
            </w:tcBorders>
          </w:tcPr>
          <w:p w:rsidR="00FE46AB" w:rsidRPr="00385187" w:rsidRDefault="00FE46AB" w:rsidP="00FE46AB">
            <w:pPr>
              <w:widowControl w:val="0"/>
              <w:jc w:val="center"/>
              <w:rPr>
                <w:bCs/>
                <w:sz w:val="24"/>
                <w:szCs w:val="24"/>
                <w:lang w:val="en-US"/>
              </w:rPr>
            </w:pPr>
            <w:r w:rsidRPr="00385187">
              <w:rPr>
                <w:bCs/>
                <w:sz w:val="24"/>
                <w:szCs w:val="24"/>
                <w:lang w:val="en-US"/>
              </w:rPr>
              <w:t>III</w:t>
            </w:r>
          </w:p>
        </w:tc>
        <w:tc>
          <w:tcPr>
            <w:tcW w:w="2407" w:type="dxa"/>
            <w:tcBorders>
              <w:bottom w:val="single" w:sz="4" w:space="0" w:color="auto"/>
            </w:tcBorders>
          </w:tcPr>
          <w:p w:rsidR="00FE46AB" w:rsidRPr="00385187" w:rsidRDefault="00FE46AB" w:rsidP="00FE46AB">
            <w:pPr>
              <w:widowControl w:val="0"/>
              <w:jc w:val="center"/>
              <w:rPr>
                <w:bCs/>
                <w:sz w:val="24"/>
                <w:szCs w:val="24"/>
                <w:lang w:val="en-US"/>
              </w:rPr>
            </w:pPr>
            <w:r w:rsidRPr="00385187">
              <w:rPr>
                <w:bCs/>
                <w:sz w:val="24"/>
                <w:szCs w:val="24"/>
                <w:lang w:val="en-US"/>
              </w:rPr>
              <w:t>100</w:t>
            </w:r>
          </w:p>
        </w:tc>
        <w:tc>
          <w:tcPr>
            <w:tcW w:w="2407" w:type="dxa"/>
            <w:tcBorders>
              <w:bottom w:val="single" w:sz="4" w:space="0" w:color="auto"/>
            </w:tcBorders>
          </w:tcPr>
          <w:p w:rsidR="00FE46AB" w:rsidRPr="00385187" w:rsidRDefault="00FE46AB" w:rsidP="00FE46AB">
            <w:pPr>
              <w:widowControl w:val="0"/>
              <w:jc w:val="center"/>
              <w:rPr>
                <w:bCs/>
                <w:sz w:val="24"/>
                <w:szCs w:val="24"/>
                <w:lang w:val="en-US"/>
              </w:rPr>
            </w:pPr>
            <w:r w:rsidRPr="00385187">
              <w:rPr>
                <w:bCs/>
                <w:sz w:val="24"/>
                <w:szCs w:val="24"/>
                <w:lang w:val="en-US"/>
              </w:rPr>
              <w:t>105</w:t>
            </w:r>
          </w:p>
        </w:tc>
        <w:tc>
          <w:tcPr>
            <w:tcW w:w="2408" w:type="dxa"/>
            <w:tcBorders>
              <w:bottom w:val="single" w:sz="4" w:space="0" w:color="auto"/>
            </w:tcBorders>
          </w:tcPr>
          <w:p w:rsidR="00FE46AB" w:rsidRPr="00385187" w:rsidRDefault="00FE46AB" w:rsidP="00FE46AB">
            <w:pPr>
              <w:widowControl w:val="0"/>
              <w:jc w:val="center"/>
              <w:rPr>
                <w:bCs/>
                <w:sz w:val="24"/>
                <w:szCs w:val="24"/>
                <w:lang w:val="en-US"/>
              </w:rPr>
            </w:pPr>
            <w:r w:rsidRPr="00385187">
              <w:rPr>
                <w:bCs/>
                <w:sz w:val="24"/>
                <w:szCs w:val="24"/>
                <w:lang w:val="en-US"/>
              </w:rPr>
              <w:t>110</w:t>
            </w:r>
          </w:p>
        </w:tc>
      </w:tr>
      <w:tr w:rsidR="00FE46AB" w:rsidRPr="00385187" w:rsidTr="00FE46AB">
        <w:tc>
          <w:tcPr>
            <w:tcW w:w="2407" w:type="dxa"/>
            <w:tcBorders>
              <w:bottom w:val="single" w:sz="4" w:space="0" w:color="auto"/>
            </w:tcBorders>
          </w:tcPr>
          <w:p w:rsidR="00FE46AB" w:rsidRPr="00385187" w:rsidRDefault="00FE46AB" w:rsidP="00FE46AB">
            <w:pPr>
              <w:widowControl w:val="0"/>
              <w:jc w:val="center"/>
              <w:rPr>
                <w:bCs/>
                <w:sz w:val="24"/>
                <w:szCs w:val="24"/>
                <w:lang w:val="en-US"/>
              </w:rPr>
            </w:pPr>
            <w:r w:rsidRPr="00385187">
              <w:rPr>
                <w:bCs/>
                <w:sz w:val="24"/>
                <w:szCs w:val="24"/>
                <w:lang w:val="en-US"/>
              </w:rPr>
              <w:t>IV</w:t>
            </w:r>
          </w:p>
        </w:tc>
        <w:tc>
          <w:tcPr>
            <w:tcW w:w="2407" w:type="dxa"/>
            <w:tcBorders>
              <w:bottom w:val="single" w:sz="4" w:space="0" w:color="auto"/>
            </w:tcBorders>
          </w:tcPr>
          <w:p w:rsidR="00FE46AB" w:rsidRPr="00385187" w:rsidRDefault="00FE46AB" w:rsidP="00FE46AB">
            <w:pPr>
              <w:widowControl w:val="0"/>
              <w:jc w:val="center"/>
              <w:rPr>
                <w:bCs/>
                <w:sz w:val="24"/>
                <w:szCs w:val="24"/>
                <w:lang w:val="en-US"/>
              </w:rPr>
            </w:pPr>
            <w:r w:rsidRPr="00385187">
              <w:rPr>
                <w:bCs/>
                <w:sz w:val="24"/>
                <w:szCs w:val="24"/>
                <w:lang w:val="en-US"/>
              </w:rPr>
              <w:t>65</w:t>
            </w:r>
          </w:p>
        </w:tc>
        <w:tc>
          <w:tcPr>
            <w:tcW w:w="2407" w:type="dxa"/>
            <w:tcBorders>
              <w:bottom w:val="single" w:sz="4" w:space="0" w:color="auto"/>
            </w:tcBorders>
          </w:tcPr>
          <w:p w:rsidR="00FE46AB" w:rsidRPr="00385187" w:rsidRDefault="00FE46AB" w:rsidP="00FE46AB">
            <w:pPr>
              <w:widowControl w:val="0"/>
              <w:jc w:val="center"/>
              <w:rPr>
                <w:bCs/>
                <w:sz w:val="24"/>
                <w:szCs w:val="24"/>
                <w:lang w:val="en-US"/>
              </w:rPr>
            </w:pPr>
            <w:r w:rsidRPr="00385187">
              <w:rPr>
                <w:bCs/>
                <w:sz w:val="24"/>
                <w:szCs w:val="24"/>
                <w:lang w:val="en-US"/>
              </w:rPr>
              <w:t>64</w:t>
            </w:r>
          </w:p>
        </w:tc>
        <w:tc>
          <w:tcPr>
            <w:tcW w:w="2408" w:type="dxa"/>
            <w:tcBorders>
              <w:bottom w:val="single" w:sz="4" w:space="0" w:color="auto"/>
            </w:tcBorders>
          </w:tcPr>
          <w:p w:rsidR="00FE46AB" w:rsidRPr="00385187" w:rsidRDefault="00FE46AB" w:rsidP="00FE46AB">
            <w:pPr>
              <w:widowControl w:val="0"/>
              <w:jc w:val="center"/>
              <w:rPr>
                <w:bCs/>
                <w:sz w:val="24"/>
                <w:szCs w:val="24"/>
                <w:lang w:val="en-US"/>
              </w:rPr>
            </w:pPr>
            <w:r w:rsidRPr="00385187">
              <w:rPr>
                <w:bCs/>
                <w:sz w:val="24"/>
                <w:szCs w:val="24"/>
                <w:lang w:val="en-US"/>
              </w:rPr>
              <w:t>66</w:t>
            </w:r>
          </w:p>
        </w:tc>
      </w:tr>
    </w:tbl>
    <w:p w:rsidR="00FE46AB" w:rsidRPr="00385187" w:rsidRDefault="00FE46AB" w:rsidP="00FE46AB">
      <w:pPr>
        <w:pStyle w:val="a3"/>
        <w:widowControl w:val="0"/>
        <w:spacing w:before="0" w:beforeAutospacing="0" w:after="0" w:afterAutospacing="0"/>
        <w:ind w:firstLine="567"/>
        <w:jc w:val="center"/>
        <w:rPr>
          <w:sz w:val="28"/>
          <w:szCs w:val="28"/>
        </w:rPr>
      </w:pPr>
    </w:p>
    <w:p w:rsidR="00FE46AB" w:rsidRPr="00385187" w:rsidRDefault="00FE46AB" w:rsidP="00FE46AB">
      <w:pPr>
        <w:widowControl w:val="0"/>
        <w:ind w:firstLine="567"/>
        <w:jc w:val="both"/>
        <w:rPr>
          <w:rFonts w:eastAsiaTheme="minorEastAsia"/>
          <w:szCs w:val="28"/>
        </w:rPr>
      </w:pPr>
      <w:r w:rsidRPr="00385187">
        <w:rPr>
          <w:rFonts w:eastAsiaTheme="minorEastAsia"/>
          <w:iCs/>
          <w:szCs w:val="28"/>
        </w:rPr>
        <w:t xml:space="preserve">Применяя формулу средней арифметической простой </w:t>
      </w:r>
      <m:oMath>
        <m:sSub>
          <m:sSubPr>
            <m:ctrlPr>
              <w:rPr>
                <w:rFonts w:ascii="Cambria Math" w:hAnsi="Cambria Math"/>
                <w:iCs/>
                <w:szCs w:val="28"/>
                <w:lang w:val="en-US"/>
              </w:rPr>
            </m:ctrlPr>
          </m:sSubPr>
          <m:e>
            <m:acc>
              <m:accPr>
                <m:chr m:val="̅"/>
                <m:ctrlPr>
                  <w:rPr>
                    <w:rFonts w:ascii="Cambria Math" w:hAnsi="Cambria Math"/>
                    <w:iCs/>
                    <w:szCs w:val="28"/>
                    <w:lang w:val="en-US"/>
                  </w:rPr>
                </m:ctrlPr>
              </m:accPr>
              <m:e>
                <m:r>
                  <m:rPr>
                    <m:sty m:val="p"/>
                  </m:rPr>
                  <w:rPr>
                    <w:rFonts w:ascii="Cambria Math" w:hAnsi="Cambria Math"/>
                    <w:szCs w:val="28"/>
                    <w:lang w:val="en-US"/>
                  </w:rPr>
                  <m:t>y</m:t>
                </m:r>
              </m:e>
            </m:acc>
          </m:e>
          <m:sub>
            <m:r>
              <m:rPr>
                <m:sty m:val="p"/>
              </m:rPr>
              <w:rPr>
                <w:rFonts w:ascii="Cambria Math" w:hAnsi="Cambria Math"/>
                <w:szCs w:val="28"/>
                <w:lang w:val="en-US"/>
              </w:rPr>
              <m:t>i</m:t>
            </m:r>
          </m:sub>
        </m:sSub>
        <m:r>
          <m:rPr>
            <m:sty m:val="p"/>
          </m:rPr>
          <w:rPr>
            <w:rFonts w:ascii="Cambria Math" w:hAnsi="Cambria Math"/>
            <w:szCs w:val="28"/>
          </w:rPr>
          <m:t>=</m:t>
        </m:r>
        <m:f>
          <m:fPr>
            <m:ctrlPr>
              <w:rPr>
                <w:rFonts w:ascii="Cambria Math" w:hAnsi="Cambria Math"/>
                <w:szCs w:val="28"/>
              </w:rPr>
            </m:ctrlPr>
          </m:fPr>
          <m:num>
            <m:nary>
              <m:naryPr>
                <m:chr m:val="∑"/>
                <m:limLoc m:val="undOvr"/>
                <m:subHide m:val="1"/>
                <m:supHide m:val="1"/>
                <m:ctrlPr>
                  <w:rPr>
                    <w:rFonts w:ascii="Cambria Math" w:hAnsi="Cambria Math"/>
                    <w:szCs w:val="28"/>
                  </w:rPr>
                </m:ctrlPr>
              </m:naryPr>
              <m:sub/>
              <m:sup/>
              <m:e>
                <m:sSub>
                  <m:sSubPr>
                    <m:ctrlPr>
                      <w:rPr>
                        <w:rFonts w:ascii="Cambria Math" w:hAnsi="Cambria Math"/>
                        <w:i/>
                        <w:szCs w:val="28"/>
                      </w:rPr>
                    </m:ctrlPr>
                  </m:sSubPr>
                  <m:e>
                    <m:acc>
                      <m:accPr>
                        <m:chr m:val="̅"/>
                        <m:ctrlPr>
                          <w:rPr>
                            <w:rFonts w:ascii="Cambria Math" w:hAnsi="Cambria Math"/>
                            <w:i/>
                            <w:szCs w:val="28"/>
                          </w:rPr>
                        </m:ctrlPr>
                      </m:accPr>
                      <m:e>
                        <m:r>
                          <w:rPr>
                            <w:rFonts w:ascii="Cambria Math" w:hAnsi="Cambria Math"/>
                            <w:szCs w:val="28"/>
                          </w:rPr>
                          <m:t>y</m:t>
                        </m:r>
                      </m:e>
                    </m:acc>
                  </m:e>
                  <m:sub>
                    <m:r>
                      <w:rPr>
                        <w:rFonts w:ascii="Cambria Math" w:hAnsi="Cambria Math"/>
                        <w:szCs w:val="28"/>
                      </w:rPr>
                      <m:t>i</m:t>
                    </m:r>
                  </m:sub>
                </m:sSub>
              </m:e>
            </m:nary>
          </m:num>
          <m:den>
            <m:r>
              <w:rPr>
                <w:rFonts w:ascii="Cambria Math" w:hAnsi="Cambria Math"/>
                <w:szCs w:val="28"/>
              </w:rPr>
              <m:t>n</m:t>
            </m:r>
          </m:den>
        </m:f>
      </m:oMath>
      <w:r w:rsidRPr="00385187">
        <w:rPr>
          <w:rFonts w:eastAsiaTheme="minorEastAsia"/>
          <w:szCs w:val="28"/>
        </w:rPr>
        <w:t>, определим уровни за три года по кварталам:</w:t>
      </w:r>
    </w:p>
    <w:p w:rsidR="00FE46AB" w:rsidRPr="00385187" w:rsidRDefault="00FE46AB" w:rsidP="00FE46AB">
      <w:pPr>
        <w:widowControl w:val="0"/>
        <w:ind w:firstLine="567"/>
        <w:jc w:val="both"/>
        <w:rPr>
          <w:rFonts w:eastAsiaTheme="minorEastAsia"/>
          <w:szCs w:val="28"/>
        </w:rPr>
      </w:pPr>
      <w:r w:rsidRPr="00385187">
        <w:rPr>
          <w:bCs/>
          <w:szCs w:val="28"/>
        </w:rPr>
        <w:t xml:space="preserve">1 квартал: </w:t>
      </w:r>
      <m:oMath>
        <m:sSub>
          <m:sSubPr>
            <m:ctrlPr>
              <w:rPr>
                <w:rFonts w:ascii="Cambria Math" w:hAnsi="Cambria Math"/>
                <w:iCs/>
                <w:szCs w:val="28"/>
                <w:lang w:val="en-US"/>
              </w:rPr>
            </m:ctrlPr>
          </m:sSubPr>
          <m:e>
            <m:acc>
              <m:accPr>
                <m:chr m:val="̅"/>
                <m:ctrlPr>
                  <w:rPr>
                    <w:rFonts w:ascii="Cambria Math" w:hAnsi="Cambria Math"/>
                    <w:iCs/>
                    <w:szCs w:val="28"/>
                    <w:lang w:val="en-US"/>
                  </w:rPr>
                </m:ctrlPr>
              </m:accPr>
              <m:e>
                <m:r>
                  <m:rPr>
                    <m:sty m:val="p"/>
                  </m:rPr>
                  <w:rPr>
                    <w:rFonts w:ascii="Cambria Math" w:hAnsi="Cambria Math"/>
                    <w:szCs w:val="28"/>
                    <w:lang w:val="en-US"/>
                  </w:rPr>
                  <m:t>y</m:t>
                </m:r>
              </m:e>
            </m:acc>
          </m:e>
          <m:sub>
            <m:r>
              <m:rPr>
                <m:sty m:val="p"/>
              </m:rPr>
              <w:rPr>
                <w:rFonts w:ascii="Cambria Math" w:hAnsi="Cambria Math"/>
                <w:szCs w:val="28"/>
              </w:rPr>
              <m:t>1</m:t>
            </m:r>
          </m:sub>
        </m:sSub>
        <m:r>
          <m:rPr>
            <m:sty m:val="p"/>
          </m:rPr>
          <w:rPr>
            <w:rFonts w:ascii="Cambria Math" w:hAnsi="Cambria Math"/>
            <w:szCs w:val="28"/>
          </w:rPr>
          <m:t>=</m:t>
        </m:r>
        <m:nary>
          <m:naryPr>
            <m:chr m:val="∑"/>
            <m:limLoc m:val="undOvr"/>
            <m:subHide m:val="1"/>
            <m:supHide m:val="1"/>
            <m:ctrlPr>
              <w:rPr>
                <w:rFonts w:ascii="Cambria Math" w:hAnsi="Cambria Math"/>
                <w:szCs w:val="28"/>
              </w:rPr>
            </m:ctrlPr>
          </m:naryPr>
          <m:sub/>
          <m:sup/>
          <m:e>
            <m:f>
              <m:fPr>
                <m:ctrlPr>
                  <w:rPr>
                    <w:rFonts w:ascii="Cambria Math" w:hAnsi="Cambria Math"/>
                    <w:i/>
                    <w:szCs w:val="28"/>
                  </w:rPr>
                </m:ctrlPr>
              </m:fPr>
              <m:num>
                <m:r>
                  <w:rPr>
                    <w:rFonts w:ascii="Cambria Math" w:hAnsi="Cambria Math"/>
                    <w:szCs w:val="28"/>
                  </w:rPr>
                  <m:t>60+61+59</m:t>
                </m:r>
              </m:num>
              <m:den>
                <m:r>
                  <w:rPr>
                    <w:rFonts w:ascii="Cambria Math" w:hAnsi="Cambria Math"/>
                    <w:szCs w:val="28"/>
                  </w:rPr>
                  <m:t>3</m:t>
                </m:r>
              </m:den>
            </m:f>
          </m:e>
        </m:nary>
        <m:r>
          <w:rPr>
            <w:rFonts w:ascii="Cambria Math" w:hAnsi="Cambria Math"/>
            <w:szCs w:val="28"/>
          </w:rPr>
          <m:t>=6</m:t>
        </m:r>
      </m:oMath>
      <w:r w:rsidRPr="00385187">
        <w:rPr>
          <w:rFonts w:eastAsiaTheme="minorEastAsia"/>
          <w:szCs w:val="28"/>
        </w:rPr>
        <w:t>0 тыс. тонн;</w:t>
      </w:r>
    </w:p>
    <w:p w:rsidR="00FE46AB" w:rsidRPr="00385187" w:rsidRDefault="00FE46AB" w:rsidP="00FE46AB">
      <w:pPr>
        <w:widowControl w:val="0"/>
        <w:ind w:firstLine="567"/>
        <w:jc w:val="both"/>
        <w:rPr>
          <w:rFonts w:eastAsiaTheme="minorEastAsia"/>
          <w:szCs w:val="28"/>
        </w:rPr>
      </w:pPr>
      <w:r w:rsidRPr="00385187">
        <w:rPr>
          <w:rFonts w:eastAsiaTheme="minorEastAsia"/>
          <w:szCs w:val="28"/>
        </w:rPr>
        <w:t xml:space="preserve">2 квартал: </w:t>
      </w:r>
      <m:oMath>
        <m:sSub>
          <m:sSubPr>
            <m:ctrlPr>
              <w:rPr>
                <w:rFonts w:ascii="Cambria Math" w:hAnsi="Cambria Math"/>
                <w:iCs/>
                <w:szCs w:val="28"/>
                <w:lang w:val="en-US"/>
              </w:rPr>
            </m:ctrlPr>
          </m:sSubPr>
          <m:e>
            <m:acc>
              <m:accPr>
                <m:chr m:val="̅"/>
                <m:ctrlPr>
                  <w:rPr>
                    <w:rFonts w:ascii="Cambria Math" w:hAnsi="Cambria Math"/>
                    <w:iCs/>
                    <w:szCs w:val="28"/>
                    <w:lang w:val="en-US"/>
                  </w:rPr>
                </m:ctrlPr>
              </m:accPr>
              <m:e>
                <m:r>
                  <m:rPr>
                    <m:sty m:val="p"/>
                  </m:rPr>
                  <w:rPr>
                    <w:rFonts w:ascii="Cambria Math" w:hAnsi="Cambria Math"/>
                    <w:szCs w:val="28"/>
                    <w:lang w:val="en-US"/>
                  </w:rPr>
                  <m:t>y</m:t>
                </m:r>
              </m:e>
            </m:acc>
          </m:e>
          <m:sub>
            <m:r>
              <m:rPr>
                <m:sty m:val="p"/>
              </m:rPr>
              <w:rPr>
                <w:rFonts w:ascii="Cambria Math" w:hAnsi="Cambria Math"/>
                <w:szCs w:val="28"/>
              </w:rPr>
              <m:t>2</m:t>
            </m:r>
          </m:sub>
        </m:sSub>
        <m:r>
          <m:rPr>
            <m:sty m:val="p"/>
          </m:rPr>
          <w:rPr>
            <w:rFonts w:ascii="Cambria Math" w:hAnsi="Cambria Math"/>
            <w:szCs w:val="28"/>
          </w:rPr>
          <m:t>=</m:t>
        </m:r>
        <m:nary>
          <m:naryPr>
            <m:chr m:val="∑"/>
            <m:limLoc m:val="undOvr"/>
            <m:subHide m:val="1"/>
            <m:supHide m:val="1"/>
            <m:ctrlPr>
              <w:rPr>
                <w:rFonts w:ascii="Cambria Math" w:hAnsi="Cambria Math"/>
                <w:szCs w:val="28"/>
              </w:rPr>
            </m:ctrlPr>
          </m:naryPr>
          <m:sub/>
          <m:sup/>
          <m:e>
            <m:f>
              <m:fPr>
                <m:ctrlPr>
                  <w:rPr>
                    <w:rFonts w:ascii="Cambria Math" w:hAnsi="Cambria Math"/>
                    <w:i/>
                    <w:szCs w:val="28"/>
                  </w:rPr>
                </m:ctrlPr>
              </m:fPr>
              <m:num>
                <m:r>
                  <w:rPr>
                    <w:rFonts w:ascii="Cambria Math" w:hAnsi="Cambria Math"/>
                    <w:szCs w:val="28"/>
                  </w:rPr>
                  <m:t>130+120+125</m:t>
                </m:r>
              </m:num>
              <m:den>
                <m:r>
                  <w:rPr>
                    <w:rFonts w:ascii="Cambria Math" w:hAnsi="Cambria Math"/>
                    <w:szCs w:val="28"/>
                  </w:rPr>
                  <m:t>3</m:t>
                </m:r>
              </m:den>
            </m:f>
          </m:e>
        </m:nary>
        <m:r>
          <w:rPr>
            <w:rFonts w:ascii="Cambria Math" w:hAnsi="Cambria Math"/>
            <w:szCs w:val="28"/>
          </w:rPr>
          <m:t>=125</m:t>
        </m:r>
      </m:oMath>
      <w:r w:rsidRPr="00385187">
        <w:rPr>
          <w:rFonts w:eastAsiaTheme="minorEastAsia"/>
          <w:szCs w:val="28"/>
        </w:rPr>
        <w:t xml:space="preserve"> тыс. тонн и т.д. (таблица </w:t>
      </w:r>
      <w:r>
        <w:rPr>
          <w:rFonts w:eastAsiaTheme="minorEastAsia"/>
          <w:szCs w:val="28"/>
        </w:rPr>
        <w:t>6</w:t>
      </w:r>
      <w:r w:rsidRPr="00385187">
        <w:rPr>
          <w:rFonts w:eastAsiaTheme="minorEastAsia"/>
          <w:szCs w:val="28"/>
        </w:rPr>
        <w:t xml:space="preserve"> гр. 5).</w:t>
      </w:r>
    </w:p>
    <w:p w:rsidR="00FE46AB" w:rsidRPr="00385187" w:rsidRDefault="00FE46AB" w:rsidP="00FE46AB">
      <w:pPr>
        <w:widowControl w:val="0"/>
        <w:ind w:firstLine="567"/>
        <w:jc w:val="both"/>
        <w:rPr>
          <w:rFonts w:eastAsiaTheme="minorEastAsia"/>
          <w:szCs w:val="28"/>
        </w:rPr>
      </w:pPr>
      <w:r w:rsidRPr="00385187">
        <w:rPr>
          <w:bCs/>
          <w:szCs w:val="28"/>
        </w:rPr>
        <w:t>Исчислим общую среднюю</w:t>
      </w:r>
      <m:oMath>
        <m:r>
          <m:rPr>
            <m:sty m:val="p"/>
          </m:rPr>
          <w:rPr>
            <w:rFonts w:ascii="Cambria Math" w:hAnsi="Cambria Math"/>
            <w:szCs w:val="28"/>
          </w:rPr>
          <m:t xml:space="preserve"> </m:t>
        </m:r>
        <m:sSub>
          <m:sSubPr>
            <m:ctrlPr>
              <w:rPr>
                <w:rFonts w:ascii="Cambria Math" w:hAnsi="Cambria Math"/>
                <w:iCs/>
                <w:szCs w:val="28"/>
                <w:lang w:val="en-US"/>
              </w:rPr>
            </m:ctrlPr>
          </m:sSubPr>
          <m:e>
            <m:acc>
              <m:accPr>
                <m:chr m:val="̅"/>
                <m:ctrlPr>
                  <w:rPr>
                    <w:rFonts w:ascii="Cambria Math" w:hAnsi="Cambria Math"/>
                    <w:iCs/>
                    <w:szCs w:val="28"/>
                    <w:lang w:val="en-US"/>
                  </w:rPr>
                </m:ctrlPr>
              </m:accPr>
              <m:e>
                <m:r>
                  <m:rPr>
                    <m:sty m:val="p"/>
                  </m:rPr>
                  <w:rPr>
                    <w:rFonts w:ascii="Cambria Math" w:hAnsi="Cambria Math"/>
                    <w:szCs w:val="28"/>
                    <w:lang w:val="en-US"/>
                  </w:rPr>
                  <m:t>y</m:t>
                </m:r>
              </m:e>
            </m:acc>
          </m:e>
          <m:sub>
            <m:r>
              <w:rPr>
                <w:rFonts w:ascii="Cambria Math" w:hAnsi="Cambria Math"/>
                <w:szCs w:val="28"/>
              </w:rPr>
              <m:t>о</m:t>
            </m:r>
          </m:sub>
        </m:sSub>
        <m:r>
          <m:rPr>
            <m:sty m:val="p"/>
          </m:rPr>
          <w:rPr>
            <w:rFonts w:ascii="Cambria Math" w:hAnsi="Cambria Math"/>
            <w:szCs w:val="28"/>
          </w:rPr>
          <m:t>=</m:t>
        </m:r>
        <m:f>
          <m:fPr>
            <m:ctrlPr>
              <w:rPr>
                <w:rFonts w:ascii="Cambria Math" w:hAnsi="Cambria Math"/>
                <w:szCs w:val="28"/>
              </w:rPr>
            </m:ctrlPr>
          </m:fPr>
          <m:num>
            <m:nary>
              <m:naryPr>
                <m:chr m:val="∑"/>
                <m:limLoc m:val="undOvr"/>
                <m:subHide m:val="1"/>
                <m:supHide m:val="1"/>
                <m:ctrlPr>
                  <w:rPr>
                    <w:rFonts w:ascii="Cambria Math" w:hAnsi="Cambria Math"/>
                    <w:szCs w:val="28"/>
                  </w:rPr>
                </m:ctrlPr>
              </m:naryPr>
              <m:sub/>
              <m:sup/>
              <m:e>
                <m:sSub>
                  <m:sSubPr>
                    <m:ctrlPr>
                      <w:rPr>
                        <w:rFonts w:ascii="Cambria Math" w:hAnsi="Cambria Math"/>
                        <w:i/>
                        <w:szCs w:val="28"/>
                      </w:rPr>
                    </m:ctrlPr>
                  </m:sSubPr>
                  <m:e>
                    <m:acc>
                      <m:accPr>
                        <m:chr m:val="̅"/>
                        <m:ctrlPr>
                          <w:rPr>
                            <w:rFonts w:ascii="Cambria Math" w:hAnsi="Cambria Math"/>
                            <w:i/>
                            <w:szCs w:val="28"/>
                          </w:rPr>
                        </m:ctrlPr>
                      </m:accPr>
                      <m:e>
                        <m:r>
                          <w:rPr>
                            <w:rFonts w:ascii="Cambria Math" w:hAnsi="Cambria Math"/>
                            <w:szCs w:val="28"/>
                          </w:rPr>
                          <m:t>y</m:t>
                        </m:r>
                      </m:e>
                    </m:acc>
                  </m:e>
                  <m:sub>
                    <m:r>
                      <w:rPr>
                        <w:rFonts w:ascii="Cambria Math" w:hAnsi="Cambria Math"/>
                        <w:szCs w:val="28"/>
                      </w:rPr>
                      <m:t>i</m:t>
                    </m:r>
                  </m:sub>
                </m:sSub>
              </m:e>
            </m:nary>
          </m:num>
          <m:den>
            <m:r>
              <w:rPr>
                <w:rFonts w:ascii="Cambria Math" w:hAnsi="Cambria Math"/>
                <w:szCs w:val="28"/>
              </w:rPr>
              <m:t>n</m:t>
            </m:r>
          </m:den>
        </m:f>
        <m:r>
          <w:rPr>
            <w:rFonts w:ascii="Cambria Math" w:hAnsi="Cambria Math"/>
            <w:szCs w:val="28"/>
          </w:rPr>
          <m:t>=</m:t>
        </m:r>
        <m:f>
          <m:fPr>
            <m:ctrlPr>
              <w:rPr>
                <w:rFonts w:ascii="Cambria Math" w:hAnsi="Cambria Math"/>
                <w:i/>
                <w:szCs w:val="28"/>
              </w:rPr>
            </m:ctrlPr>
          </m:fPr>
          <m:num>
            <m:r>
              <w:rPr>
                <w:rFonts w:ascii="Cambria Math" w:hAnsi="Cambria Math"/>
                <w:szCs w:val="28"/>
              </w:rPr>
              <m:t>60+125+105+65</m:t>
            </m:r>
          </m:num>
          <m:den>
            <m:r>
              <w:rPr>
                <w:rFonts w:ascii="Cambria Math" w:hAnsi="Cambria Math"/>
                <w:szCs w:val="28"/>
              </w:rPr>
              <m:t>4</m:t>
            </m:r>
          </m:den>
        </m:f>
        <m:r>
          <w:rPr>
            <w:rFonts w:ascii="Cambria Math" w:hAnsi="Cambria Math"/>
            <w:szCs w:val="28"/>
          </w:rPr>
          <m:t>=</m:t>
        </m:r>
        <m:f>
          <m:fPr>
            <m:ctrlPr>
              <w:rPr>
                <w:rFonts w:ascii="Cambria Math" w:hAnsi="Cambria Math"/>
                <w:i/>
                <w:szCs w:val="28"/>
              </w:rPr>
            </m:ctrlPr>
          </m:fPr>
          <m:num>
            <m:r>
              <w:rPr>
                <w:rFonts w:ascii="Cambria Math" w:hAnsi="Cambria Math"/>
                <w:szCs w:val="28"/>
              </w:rPr>
              <m:t>355</m:t>
            </m:r>
          </m:num>
          <m:den>
            <m:r>
              <w:rPr>
                <w:rFonts w:ascii="Cambria Math" w:hAnsi="Cambria Math"/>
                <w:szCs w:val="28"/>
              </w:rPr>
              <m:t>4</m:t>
            </m:r>
          </m:den>
        </m:f>
        <m:r>
          <w:rPr>
            <w:rFonts w:ascii="Cambria Math" w:hAnsi="Cambria Math"/>
            <w:szCs w:val="28"/>
          </w:rPr>
          <m:t>=88.75</m:t>
        </m:r>
      </m:oMath>
      <w:r w:rsidRPr="00385187">
        <w:rPr>
          <w:rFonts w:eastAsiaTheme="minorEastAsia"/>
          <w:szCs w:val="28"/>
        </w:rPr>
        <w:t xml:space="preserve"> тыс. тонн.</w:t>
      </w:r>
    </w:p>
    <w:p w:rsidR="00FE46AB" w:rsidRPr="00385187" w:rsidRDefault="00FE46AB" w:rsidP="00FE46AB">
      <w:pPr>
        <w:widowControl w:val="0"/>
        <w:ind w:firstLine="567"/>
        <w:jc w:val="both"/>
        <w:rPr>
          <w:bCs/>
          <w:szCs w:val="28"/>
        </w:rPr>
      </w:pPr>
      <w:r w:rsidRPr="00385187">
        <w:rPr>
          <w:rFonts w:eastAsiaTheme="minorEastAsia"/>
          <w:szCs w:val="28"/>
        </w:rPr>
        <w:t>Индексы сезонности имеют следующие значения:</w:t>
      </w:r>
    </w:p>
    <w:p w:rsidR="00FE46AB" w:rsidRPr="00385187" w:rsidRDefault="00FE46AB" w:rsidP="00FE46AB">
      <w:pPr>
        <w:pStyle w:val="a3"/>
        <w:widowControl w:val="0"/>
        <w:spacing w:before="0" w:beforeAutospacing="0" w:after="0" w:afterAutospacing="0"/>
        <w:ind w:firstLine="567"/>
        <w:jc w:val="both"/>
        <w:rPr>
          <w:iCs/>
          <w:sz w:val="28"/>
          <w:szCs w:val="28"/>
        </w:rPr>
      </w:pPr>
      <w:r w:rsidRPr="00385187">
        <w:rPr>
          <w:bCs/>
          <w:sz w:val="28"/>
          <w:szCs w:val="28"/>
        </w:rPr>
        <w:t>1 квартал:</w:t>
      </w:r>
      <w:r w:rsidRPr="00385187">
        <w:rPr>
          <w:bCs/>
          <w:szCs w:val="28"/>
        </w:rPr>
        <w:t xml:space="preserve"> </w:t>
      </w:r>
      <m:oMath>
        <m:sSub>
          <m:sSubPr>
            <m:ctrlPr>
              <w:rPr>
                <w:rFonts w:ascii="Cambria Math" w:hAnsi="Cambria Math"/>
                <w:iCs/>
                <w:sz w:val="28"/>
                <w:szCs w:val="28"/>
                <w:lang w:val="en-US"/>
              </w:rPr>
            </m:ctrlPr>
          </m:sSubPr>
          <m:e>
            <m:r>
              <m:rPr>
                <m:sty m:val="p"/>
              </m:rPr>
              <w:rPr>
                <w:rFonts w:ascii="Cambria Math" w:hAnsi="Cambria Math"/>
                <w:sz w:val="28"/>
                <w:szCs w:val="28"/>
                <w:lang w:val="en-US"/>
              </w:rPr>
              <m:t>I</m:t>
            </m:r>
          </m:e>
          <m:sub>
            <m:r>
              <m:rPr>
                <m:sty m:val="p"/>
              </m:rPr>
              <w:rPr>
                <w:rFonts w:ascii="Cambria Math" w:hAnsi="Cambria Math"/>
                <w:sz w:val="28"/>
                <w:szCs w:val="28"/>
                <w:lang w:val="en-US"/>
              </w:rPr>
              <m:t>s</m:t>
            </m:r>
          </m:sub>
        </m:sSub>
        <m:r>
          <m:rPr>
            <m:sty m:val="p"/>
          </m:rPr>
          <w:rPr>
            <w:rFonts w:ascii="Cambria Math" w:hAnsi="Cambria Math"/>
            <w:sz w:val="28"/>
            <w:szCs w:val="28"/>
          </w:rPr>
          <m:t>=</m:t>
        </m:r>
        <m:f>
          <m:fPr>
            <m:ctrlPr>
              <w:rPr>
                <w:rFonts w:ascii="Cambria Math" w:hAnsi="Cambria Math"/>
                <w:iCs/>
                <w:sz w:val="28"/>
                <w:szCs w:val="28"/>
                <w:lang w:val="en-US"/>
              </w:rPr>
            </m:ctrlPr>
          </m:fPr>
          <m:num>
            <m:r>
              <w:rPr>
                <w:rFonts w:ascii="Cambria Math" w:hAnsi="Cambria Math"/>
                <w:sz w:val="28"/>
                <w:szCs w:val="28"/>
              </w:rPr>
              <m:t>60</m:t>
            </m:r>
          </m:num>
          <m:den>
            <m:r>
              <m:rPr>
                <m:sty m:val="p"/>
              </m:rPr>
              <w:rPr>
                <w:rFonts w:ascii="Cambria Math" w:hAnsi="Cambria Math"/>
                <w:sz w:val="28"/>
                <w:szCs w:val="28"/>
              </w:rPr>
              <m:t>88,75</m:t>
            </m:r>
          </m:den>
        </m:f>
        <m:r>
          <w:rPr>
            <w:rFonts w:ascii="Cambria Math" w:hAnsi="Cambria Math"/>
            <w:sz w:val="28"/>
            <w:szCs w:val="28"/>
          </w:rPr>
          <m:t>*100=67,6%</m:t>
        </m:r>
      </m:oMath>
    </w:p>
    <w:p w:rsidR="00FE46AB" w:rsidRPr="00385187" w:rsidRDefault="00FE46AB" w:rsidP="00FE46AB">
      <w:pPr>
        <w:pStyle w:val="a3"/>
        <w:widowControl w:val="0"/>
        <w:spacing w:before="0" w:beforeAutospacing="0" w:after="0" w:afterAutospacing="0"/>
        <w:ind w:firstLine="567"/>
        <w:jc w:val="both"/>
        <w:rPr>
          <w:iCs/>
          <w:sz w:val="28"/>
          <w:szCs w:val="28"/>
        </w:rPr>
      </w:pPr>
      <w:r w:rsidRPr="00385187">
        <w:rPr>
          <w:bCs/>
          <w:sz w:val="28"/>
          <w:szCs w:val="28"/>
        </w:rPr>
        <w:t>2 квартал:</w:t>
      </w:r>
      <w:r w:rsidRPr="00385187">
        <w:rPr>
          <w:bCs/>
          <w:szCs w:val="28"/>
        </w:rPr>
        <w:t xml:space="preserve"> </w:t>
      </w:r>
      <m:oMath>
        <m:sSub>
          <m:sSubPr>
            <m:ctrlPr>
              <w:rPr>
                <w:rFonts w:ascii="Cambria Math" w:hAnsi="Cambria Math"/>
                <w:iCs/>
                <w:sz w:val="28"/>
                <w:szCs w:val="28"/>
                <w:lang w:val="en-US"/>
              </w:rPr>
            </m:ctrlPr>
          </m:sSubPr>
          <m:e>
            <m:r>
              <m:rPr>
                <m:sty m:val="p"/>
              </m:rPr>
              <w:rPr>
                <w:rFonts w:ascii="Cambria Math" w:hAnsi="Cambria Math"/>
                <w:sz w:val="28"/>
                <w:szCs w:val="28"/>
                <w:lang w:val="en-US"/>
              </w:rPr>
              <m:t>I</m:t>
            </m:r>
          </m:e>
          <m:sub>
            <m:r>
              <m:rPr>
                <m:sty m:val="p"/>
              </m:rPr>
              <w:rPr>
                <w:rFonts w:ascii="Cambria Math" w:hAnsi="Cambria Math"/>
                <w:sz w:val="28"/>
                <w:szCs w:val="28"/>
                <w:lang w:val="en-US"/>
              </w:rPr>
              <m:t>s</m:t>
            </m:r>
          </m:sub>
        </m:sSub>
        <m:r>
          <m:rPr>
            <m:sty m:val="p"/>
          </m:rPr>
          <w:rPr>
            <w:rFonts w:ascii="Cambria Math" w:hAnsi="Cambria Math"/>
            <w:sz w:val="28"/>
            <w:szCs w:val="28"/>
          </w:rPr>
          <m:t>=</m:t>
        </m:r>
        <m:f>
          <m:fPr>
            <m:ctrlPr>
              <w:rPr>
                <w:rFonts w:ascii="Cambria Math" w:hAnsi="Cambria Math"/>
                <w:iCs/>
                <w:sz w:val="28"/>
                <w:szCs w:val="28"/>
                <w:lang w:val="en-US"/>
              </w:rPr>
            </m:ctrlPr>
          </m:fPr>
          <m:num>
            <m:r>
              <w:rPr>
                <w:rFonts w:ascii="Cambria Math" w:hAnsi="Cambria Math"/>
                <w:sz w:val="28"/>
                <w:szCs w:val="28"/>
              </w:rPr>
              <m:t>125</m:t>
            </m:r>
          </m:num>
          <m:den>
            <m:r>
              <m:rPr>
                <m:sty m:val="p"/>
              </m:rPr>
              <w:rPr>
                <w:rFonts w:ascii="Cambria Math" w:hAnsi="Cambria Math"/>
                <w:sz w:val="28"/>
                <w:szCs w:val="28"/>
              </w:rPr>
              <m:t>88,75</m:t>
            </m:r>
          </m:den>
        </m:f>
        <m:r>
          <w:rPr>
            <w:rFonts w:ascii="Cambria Math" w:hAnsi="Cambria Math"/>
            <w:sz w:val="28"/>
            <w:szCs w:val="28"/>
          </w:rPr>
          <m:t>*100=140,8%</m:t>
        </m:r>
      </m:oMath>
    </w:p>
    <w:p w:rsidR="00FE46AB" w:rsidRPr="00385187" w:rsidRDefault="00FE46AB" w:rsidP="00FE46AB">
      <w:pPr>
        <w:widowControl w:val="0"/>
        <w:ind w:firstLine="567"/>
        <w:jc w:val="both"/>
        <w:rPr>
          <w:bCs/>
          <w:szCs w:val="28"/>
        </w:rPr>
      </w:pPr>
    </w:p>
    <w:p w:rsidR="00FE46AB" w:rsidRPr="00385187" w:rsidRDefault="00FE46AB" w:rsidP="00FE46AB">
      <w:pPr>
        <w:widowControl w:val="0"/>
        <w:ind w:firstLine="567"/>
        <w:jc w:val="both"/>
        <w:rPr>
          <w:bCs/>
          <w:szCs w:val="28"/>
        </w:rPr>
      </w:pPr>
      <w:r w:rsidRPr="00385187">
        <w:rPr>
          <w:bCs/>
          <w:szCs w:val="28"/>
        </w:rPr>
        <w:t xml:space="preserve">Таблица </w:t>
      </w:r>
      <w:r>
        <w:rPr>
          <w:bCs/>
          <w:szCs w:val="28"/>
        </w:rPr>
        <w:t>6</w:t>
      </w:r>
      <w:r w:rsidRPr="00385187">
        <w:rPr>
          <w:bCs/>
          <w:szCs w:val="28"/>
        </w:rPr>
        <w:t>– Объем продаж товара А за три года</w:t>
      </w:r>
    </w:p>
    <w:tbl>
      <w:tblPr>
        <w:tblStyle w:val="a9"/>
        <w:tblW w:w="0" w:type="auto"/>
        <w:tblLook w:val="04A0" w:firstRow="1" w:lastRow="0" w:firstColumn="1" w:lastColumn="0" w:noHBand="0" w:noVBand="1"/>
      </w:tblPr>
      <w:tblGrid>
        <w:gridCol w:w="1567"/>
        <w:gridCol w:w="1546"/>
        <w:gridCol w:w="1546"/>
        <w:gridCol w:w="1546"/>
        <w:gridCol w:w="1902"/>
        <w:gridCol w:w="1522"/>
      </w:tblGrid>
      <w:tr w:rsidR="00FE46AB" w:rsidRPr="00385187" w:rsidTr="00FE46AB">
        <w:tc>
          <w:tcPr>
            <w:tcW w:w="1567" w:type="dxa"/>
            <w:vMerge w:val="restart"/>
          </w:tcPr>
          <w:p w:rsidR="00FE46AB" w:rsidRPr="00385187" w:rsidRDefault="00FE46AB" w:rsidP="00FE46AB">
            <w:pPr>
              <w:widowControl w:val="0"/>
              <w:jc w:val="center"/>
              <w:rPr>
                <w:sz w:val="24"/>
                <w:szCs w:val="24"/>
              </w:rPr>
            </w:pPr>
            <w:r w:rsidRPr="00385187">
              <w:rPr>
                <w:sz w:val="24"/>
                <w:szCs w:val="24"/>
              </w:rPr>
              <w:t>Квартал</w:t>
            </w:r>
          </w:p>
        </w:tc>
        <w:tc>
          <w:tcPr>
            <w:tcW w:w="6540" w:type="dxa"/>
            <w:gridSpan w:val="4"/>
          </w:tcPr>
          <w:p w:rsidR="00FE46AB" w:rsidRPr="00385187" w:rsidRDefault="00FE46AB" w:rsidP="00FE46AB">
            <w:pPr>
              <w:widowControl w:val="0"/>
              <w:jc w:val="center"/>
              <w:rPr>
                <w:sz w:val="24"/>
                <w:szCs w:val="24"/>
              </w:rPr>
            </w:pPr>
            <w:r w:rsidRPr="00385187">
              <w:rPr>
                <w:bCs/>
                <w:sz w:val="24"/>
                <w:szCs w:val="24"/>
              </w:rPr>
              <w:t>Объемы продаж товара А, тыс</w:t>
            </w:r>
            <w:r w:rsidRPr="00385187">
              <w:rPr>
                <w:bCs/>
              </w:rPr>
              <w:t>.</w:t>
            </w:r>
            <w:r w:rsidRPr="00385187">
              <w:rPr>
                <w:bCs/>
                <w:sz w:val="24"/>
                <w:szCs w:val="24"/>
              </w:rPr>
              <w:t xml:space="preserve"> тонн</w:t>
            </w:r>
          </w:p>
        </w:tc>
        <w:tc>
          <w:tcPr>
            <w:tcW w:w="1522" w:type="dxa"/>
            <w:vMerge w:val="restart"/>
          </w:tcPr>
          <w:p w:rsidR="00FE46AB" w:rsidRPr="00385187" w:rsidRDefault="00FE46AB" w:rsidP="00FE46AB">
            <w:pPr>
              <w:widowControl w:val="0"/>
              <w:jc w:val="center"/>
              <w:rPr>
                <w:sz w:val="24"/>
                <w:szCs w:val="24"/>
              </w:rPr>
            </w:pPr>
            <w:r w:rsidRPr="00385187">
              <w:rPr>
                <w:sz w:val="24"/>
                <w:szCs w:val="24"/>
              </w:rPr>
              <w:t>Индексы сезонности, (</w:t>
            </w:r>
            <m:oMath>
              <m:sSub>
                <m:sSubPr>
                  <m:ctrlPr>
                    <w:rPr>
                      <w:rFonts w:ascii="Cambria Math" w:hAnsi="Cambria Math"/>
                      <w:iCs/>
                      <w:szCs w:val="28"/>
                      <w:lang w:val="en-US"/>
                    </w:rPr>
                  </m:ctrlPr>
                </m:sSubPr>
                <m:e>
                  <m:r>
                    <m:rPr>
                      <m:sty m:val="p"/>
                    </m:rPr>
                    <w:rPr>
                      <w:rFonts w:ascii="Cambria Math" w:hAnsi="Cambria Math"/>
                      <w:szCs w:val="28"/>
                      <w:lang w:val="en-US"/>
                    </w:rPr>
                    <m:t>I</m:t>
                  </m:r>
                </m:e>
                <m:sub>
                  <m:r>
                    <m:rPr>
                      <m:sty m:val="p"/>
                    </m:rPr>
                    <w:rPr>
                      <w:rFonts w:ascii="Cambria Math" w:hAnsi="Cambria Math"/>
                      <w:szCs w:val="28"/>
                      <w:lang w:val="en-US"/>
                    </w:rPr>
                    <m:t>s</m:t>
                  </m:r>
                </m:sub>
              </m:sSub>
            </m:oMath>
            <w:r w:rsidRPr="00385187">
              <w:rPr>
                <w:rFonts w:eastAsiaTheme="minorEastAsia"/>
                <w:iCs/>
                <w:szCs w:val="28"/>
              </w:rPr>
              <w:t>), %</w:t>
            </w:r>
          </w:p>
        </w:tc>
      </w:tr>
      <w:tr w:rsidR="00FE46AB" w:rsidRPr="00385187" w:rsidTr="00FE46AB">
        <w:tc>
          <w:tcPr>
            <w:tcW w:w="1567" w:type="dxa"/>
            <w:vMerge/>
          </w:tcPr>
          <w:p w:rsidR="00FE46AB" w:rsidRPr="00385187" w:rsidRDefault="00FE46AB" w:rsidP="00FE46AB">
            <w:pPr>
              <w:widowControl w:val="0"/>
              <w:jc w:val="center"/>
              <w:rPr>
                <w:sz w:val="24"/>
                <w:szCs w:val="24"/>
              </w:rPr>
            </w:pPr>
          </w:p>
        </w:tc>
        <w:tc>
          <w:tcPr>
            <w:tcW w:w="1546" w:type="dxa"/>
          </w:tcPr>
          <w:p w:rsidR="00FE46AB" w:rsidRPr="00385187" w:rsidRDefault="00FE46AB" w:rsidP="00FE46AB">
            <w:pPr>
              <w:widowControl w:val="0"/>
              <w:jc w:val="center"/>
              <w:rPr>
                <w:sz w:val="24"/>
                <w:szCs w:val="24"/>
              </w:rPr>
            </w:pPr>
            <w:r w:rsidRPr="00385187">
              <w:rPr>
                <w:sz w:val="24"/>
                <w:szCs w:val="24"/>
              </w:rPr>
              <w:t>2018</w:t>
            </w:r>
          </w:p>
        </w:tc>
        <w:tc>
          <w:tcPr>
            <w:tcW w:w="1546" w:type="dxa"/>
          </w:tcPr>
          <w:p w:rsidR="00FE46AB" w:rsidRPr="00385187" w:rsidRDefault="00FE46AB" w:rsidP="00FE46AB">
            <w:pPr>
              <w:widowControl w:val="0"/>
              <w:jc w:val="center"/>
              <w:rPr>
                <w:sz w:val="24"/>
                <w:szCs w:val="24"/>
              </w:rPr>
            </w:pPr>
            <w:r w:rsidRPr="00385187">
              <w:rPr>
                <w:sz w:val="24"/>
                <w:szCs w:val="24"/>
              </w:rPr>
              <w:t>2019</w:t>
            </w:r>
          </w:p>
        </w:tc>
        <w:tc>
          <w:tcPr>
            <w:tcW w:w="1546" w:type="dxa"/>
          </w:tcPr>
          <w:p w:rsidR="00FE46AB" w:rsidRPr="00385187" w:rsidRDefault="00FE46AB" w:rsidP="00FE46AB">
            <w:pPr>
              <w:widowControl w:val="0"/>
              <w:jc w:val="center"/>
              <w:rPr>
                <w:sz w:val="24"/>
                <w:szCs w:val="24"/>
              </w:rPr>
            </w:pPr>
            <w:r w:rsidRPr="00385187">
              <w:rPr>
                <w:sz w:val="24"/>
                <w:szCs w:val="24"/>
              </w:rPr>
              <w:t>2020</w:t>
            </w:r>
          </w:p>
        </w:tc>
        <w:tc>
          <w:tcPr>
            <w:tcW w:w="1902" w:type="dxa"/>
          </w:tcPr>
          <w:p w:rsidR="00FE46AB" w:rsidRPr="00385187" w:rsidRDefault="00FE46AB" w:rsidP="00FE46AB">
            <w:pPr>
              <w:widowControl w:val="0"/>
              <w:jc w:val="center"/>
              <w:rPr>
                <w:sz w:val="24"/>
                <w:szCs w:val="24"/>
              </w:rPr>
            </w:pPr>
            <w:r w:rsidRPr="00385187">
              <w:rPr>
                <w:sz w:val="24"/>
                <w:szCs w:val="24"/>
              </w:rPr>
              <w:t xml:space="preserve">Среднемесячная за три гола, </w:t>
            </w:r>
            <m:oMath>
              <m:sSub>
                <m:sSubPr>
                  <m:ctrlPr>
                    <w:rPr>
                      <w:rFonts w:ascii="Cambria Math" w:hAnsi="Cambria Math"/>
                      <w:iCs/>
                      <w:szCs w:val="28"/>
                      <w:lang w:val="en-US"/>
                    </w:rPr>
                  </m:ctrlPr>
                </m:sSubPr>
                <m:e>
                  <m:acc>
                    <m:accPr>
                      <m:chr m:val="̅"/>
                      <m:ctrlPr>
                        <w:rPr>
                          <w:rFonts w:ascii="Cambria Math" w:hAnsi="Cambria Math"/>
                          <w:iCs/>
                          <w:szCs w:val="28"/>
                          <w:lang w:val="en-US"/>
                        </w:rPr>
                      </m:ctrlPr>
                    </m:accPr>
                    <m:e>
                      <m:r>
                        <m:rPr>
                          <m:sty m:val="p"/>
                        </m:rPr>
                        <w:rPr>
                          <w:rFonts w:ascii="Cambria Math" w:hAnsi="Cambria Math"/>
                          <w:szCs w:val="28"/>
                          <w:lang w:val="en-US"/>
                        </w:rPr>
                        <m:t>y</m:t>
                      </m:r>
                    </m:e>
                  </m:acc>
                </m:e>
                <m:sub>
                  <m:r>
                    <m:rPr>
                      <m:sty m:val="p"/>
                    </m:rPr>
                    <w:rPr>
                      <w:rFonts w:ascii="Cambria Math" w:hAnsi="Cambria Math"/>
                      <w:szCs w:val="28"/>
                      <w:lang w:val="en-US"/>
                    </w:rPr>
                    <m:t>i</m:t>
                  </m:r>
                </m:sub>
              </m:sSub>
            </m:oMath>
          </w:p>
        </w:tc>
        <w:tc>
          <w:tcPr>
            <w:tcW w:w="1522" w:type="dxa"/>
            <w:vMerge/>
          </w:tcPr>
          <w:p w:rsidR="00FE46AB" w:rsidRPr="00385187" w:rsidRDefault="00FE46AB" w:rsidP="00FE46AB">
            <w:pPr>
              <w:widowControl w:val="0"/>
              <w:jc w:val="center"/>
              <w:rPr>
                <w:sz w:val="24"/>
                <w:szCs w:val="24"/>
              </w:rPr>
            </w:pPr>
          </w:p>
        </w:tc>
      </w:tr>
      <w:tr w:rsidR="00FE46AB" w:rsidRPr="00385187" w:rsidTr="00FE46AB">
        <w:tc>
          <w:tcPr>
            <w:tcW w:w="1567" w:type="dxa"/>
          </w:tcPr>
          <w:p w:rsidR="00FE46AB" w:rsidRPr="00385187" w:rsidRDefault="00FE46AB" w:rsidP="00FE46AB">
            <w:pPr>
              <w:widowControl w:val="0"/>
              <w:jc w:val="center"/>
              <w:rPr>
                <w:sz w:val="24"/>
                <w:szCs w:val="24"/>
              </w:rPr>
            </w:pPr>
            <w:r w:rsidRPr="00385187">
              <w:rPr>
                <w:sz w:val="24"/>
                <w:szCs w:val="24"/>
              </w:rPr>
              <w:t>1</w:t>
            </w:r>
          </w:p>
        </w:tc>
        <w:tc>
          <w:tcPr>
            <w:tcW w:w="1546" w:type="dxa"/>
          </w:tcPr>
          <w:p w:rsidR="00FE46AB" w:rsidRPr="00385187" w:rsidRDefault="00FE46AB" w:rsidP="00FE46AB">
            <w:pPr>
              <w:widowControl w:val="0"/>
              <w:jc w:val="center"/>
              <w:rPr>
                <w:sz w:val="24"/>
                <w:szCs w:val="24"/>
              </w:rPr>
            </w:pPr>
            <w:r w:rsidRPr="00385187">
              <w:rPr>
                <w:sz w:val="24"/>
                <w:szCs w:val="24"/>
              </w:rPr>
              <w:t>2</w:t>
            </w:r>
          </w:p>
        </w:tc>
        <w:tc>
          <w:tcPr>
            <w:tcW w:w="1546" w:type="dxa"/>
          </w:tcPr>
          <w:p w:rsidR="00FE46AB" w:rsidRPr="00385187" w:rsidRDefault="00FE46AB" w:rsidP="00FE46AB">
            <w:pPr>
              <w:widowControl w:val="0"/>
              <w:jc w:val="center"/>
              <w:rPr>
                <w:sz w:val="24"/>
                <w:szCs w:val="24"/>
              </w:rPr>
            </w:pPr>
            <w:r w:rsidRPr="00385187">
              <w:rPr>
                <w:sz w:val="24"/>
                <w:szCs w:val="24"/>
              </w:rPr>
              <w:t>3</w:t>
            </w:r>
          </w:p>
        </w:tc>
        <w:tc>
          <w:tcPr>
            <w:tcW w:w="1546" w:type="dxa"/>
          </w:tcPr>
          <w:p w:rsidR="00FE46AB" w:rsidRPr="00385187" w:rsidRDefault="00FE46AB" w:rsidP="00FE46AB">
            <w:pPr>
              <w:widowControl w:val="0"/>
              <w:jc w:val="center"/>
              <w:rPr>
                <w:sz w:val="24"/>
                <w:szCs w:val="24"/>
              </w:rPr>
            </w:pPr>
            <w:r w:rsidRPr="00385187">
              <w:rPr>
                <w:sz w:val="24"/>
                <w:szCs w:val="24"/>
              </w:rPr>
              <w:t>4</w:t>
            </w:r>
          </w:p>
        </w:tc>
        <w:tc>
          <w:tcPr>
            <w:tcW w:w="1902" w:type="dxa"/>
          </w:tcPr>
          <w:p w:rsidR="00FE46AB" w:rsidRPr="00385187" w:rsidRDefault="00FE46AB" w:rsidP="00FE46AB">
            <w:pPr>
              <w:widowControl w:val="0"/>
              <w:jc w:val="center"/>
              <w:rPr>
                <w:sz w:val="24"/>
                <w:szCs w:val="24"/>
              </w:rPr>
            </w:pPr>
            <w:r w:rsidRPr="00385187">
              <w:rPr>
                <w:sz w:val="24"/>
                <w:szCs w:val="24"/>
              </w:rPr>
              <w:t>5</w:t>
            </w:r>
          </w:p>
        </w:tc>
        <w:tc>
          <w:tcPr>
            <w:tcW w:w="1522" w:type="dxa"/>
          </w:tcPr>
          <w:p w:rsidR="00FE46AB" w:rsidRPr="00385187" w:rsidRDefault="00FE46AB" w:rsidP="00FE46AB">
            <w:pPr>
              <w:widowControl w:val="0"/>
              <w:jc w:val="center"/>
              <w:rPr>
                <w:sz w:val="24"/>
                <w:szCs w:val="24"/>
              </w:rPr>
            </w:pPr>
            <w:r w:rsidRPr="00385187">
              <w:rPr>
                <w:sz w:val="24"/>
                <w:szCs w:val="24"/>
              </w:rPr>
              <w:t>6</w:t>
            </w:r>
          </w:p>
        </w:tc>
      </w:tr>
      <w:tr w:rsidR="00FE46AB" w:rsidRPr="00385187" w:rsidTr="00FE46AB">
        <w:tc>
          <w:tcPr>
            <w:tcW w:w="1567" w:type="dxa"/>
          </w:tcPr>
          <w:p w:rsidR="00FE46AB" w:rsidRPr="00385187" w:rsidRDefault="00FE46AB" w:rsidP="00FE46AB">
            <w:pPr>
              <w:widowControl w:val="0"/>
              <w:jc w:val="center"/>
              <w:rPr>
                <w:bCs/>
                <w:sz w:val="24"/>
                <w:szCs w:val="24"/>
                <w:lang w:val="en-US"/>
              </w:rPr>
            </w:pPr>
            <w:r w:rsidRPr="00385187">
              <w:rPr>
                <w:bCs/>
                <w:sz w:val="24"/>
                <w:szCs w:val="24"/>
                <w:lang w:val="en-US"/>
              </w:rPr>
              <w:t>I</w:t>
            </w:r>
          </w:p>
        </w:tc>
        <w:tc>
          <w:tcPr>
            <w:tcW w:w="1546" w:type="dxa"/>
          </w:tcPr>
          <w:p w:rsidR="00FE46AB" w:rsidRPr="00385187" w:rsidRDefault="00FE46AB" w:rsidP="00FE46AB">
            <w:pPr>
              <w:widowControl w:val="0"/>
              <w:jc w:val="center"/>
              <w:rPr>
                <w:bCs/>
                <w:sz w:val="24"/>
                <w:szCs w:val="24"/>
                <w:lang w:val="en-US"/>
              </w:rPr>
            </w:pPr>
            <w:r w:rsidRPr="00385187">
              <w:rPr>
                <w:bCs/>
                <w:sz w:val="24"/>
                <w:szCs w:val="24"/>
                <w:lang w:val="en-US"/>
              </w:rPr>
              <w:t>60</w:t>
            </w:r>
          </w:p>
        </w:tc>
        <w:tc>
          <w:tcPr>
            <w:tcW w:w="1546" w:type="dxa"/>
          </w:tcPr>
          <w:p w:rsidR="00FE46AB" w:rsidRPr="00385187" w:rsidRDefault="00FE46AB" w:rsidP="00FE46AB">
            <w:pPr>
              <w:widowControl w:val="0"/>
              <w:jc w:val="center"/>
              <w:rPr>
                <w:bCs/>
                <w:sz w:val="24"/>
                <w:szCs w:val="24"/>
                <w:lang w:val="en-US"/>
              </w:rPr>
            </w:pPr>
            <w:r w:rsidRPr="00385187">
              <w:rPr>
                <w:bCs/>
                <w:sz w:val="24"/>
                <w:szCs w:val="24"/>
                <w:lang w:val="en-US"/>
              </w:rPr>
              <w:t>61</w:t>
            </w:r>
          </w:p>
        </w:tc>
        <w:tc>
          <w:tcPr>
            <w:tcW w:w="1546" w:type="dxa"/>
          </w:tcPr>
          <w:p w:rsidR="00FE46AB" w:rsidRPr="00385187" w:rsidRDefault="00FE46AB" w:rsidP="00FE46AB">
            <w:pPr>
              <w:widowControl w:val="0"/>
              <w:jc w:val="center"/>
              <w:rPr>
                <w:bCs/>
                <w:sz w:val="24"/>
                <w:szCs w:val="24"/>
                <w:lang w:val="en-US"/>
              </w:rPr>
            </w:pPr>
            <w:r w:rsidRPr="00385187">
              <w:rPr>
                <w:bCs/>
                <w:sz w:val="24"/>
                <w:szCs w:val="24"/>
                <w:lang w:val="en-US"/>
              </w:rPr>
              <w:t>59</w:t>
            </w:r>
          </w:p>
        </w:tc>
        <w:tc>
          <w:tcPr>
            <w:tcW w:w="1902" w:type="dxa"/>
          </w:tcPr>
          <w:p w:rsidR="00FE46AB" w:rsidRPr="00385187" w:rsidRDefault="00FE46AB" w:rsidP="00FE46AB">
            <w:pPr>
              <w:widowControl w:val="0"/>
              <w:jc w:val="center"/>
              <w:rPr>
                <w:sz w:val="24"/>
                <w:szCs w:val="24"/>
              </w:rPr>
            </w:pPr>
            <w:r w:rsidRPr="00385187">
              <w:rPr>
                <w:sz w:val="24"/>
                <w:szCs w:val="24"/>
              </w:rPr>
              <w:t>60</w:t>
            </w:r>
          </w:p>
        </w:tc>
        <w:tc>
          <w:tcPr>
            <w:tcW w:w="1522" w:type="dxa"/>
          </w:tcPr>
          <w:p w:rsidR="00FE46AB" w:rsidRPr="00385187" w:rsidRDefault="00FE46AB" w:rsidP="00FE46AB">
            <w:pPr>
              <w:widowControl w:val="0"/>
              <w:jc w:val="center"/>
              <w:rPr>
                <w:sz w:val="24"/>
                <w:szCs w:val="24"/>
              </w:rPr>
            </w:pPr>
            <w:r w:rsidRPr="00385187">
              <w:rPr>
                <w:sz w:val="24"/>
                <w:szCs w:val="24"/>
              </w:rPr>
              <w:t>67,6</w:t>
            </w:r>
          </w:p>
        </w:tc>
      </w:tr>
      <w:tr w:rsidR="00FE46AB" w:rsidRPr="00385187" w:rsidTr="00FE46AB">
        <w:tc>
          <w:tcPr>
            <w:tcW w:w="1567" w:type="dxa"/>
          </w:tcPr>
          <w:p w:rsidR="00FE46AB" w:rsidRPr="00385187" w:rsidRDefault="00FE46AB" w:rsidP="00FE46AB">
            <w:pPr>
              <w:widowControl w:val="0"/>
              <w:jc w:val="center"/>
              <w:rPr>
                <w:bCs/>
                <w:sz w:val="24"/>
                <w:szCs w:val="24"/>
                <w:lang w:val="en-US"/>
              </w:rPr>
            </w:pPr>
            <w:r w:rsidRPr="00385187">
              <w:rPr>
                <w:bCs/>
                <w:sz w:val="24"/>
                <w:szCs w:val="24"/>
                <w:lang w:val="en-US"/>
              </w:rPr>
              <w:t>II</w:t>
            </w:r>
          </w:p>
        </w:tc>
        <w:tc>
          <w:tcPr>
            <w:tcW w:w="1546" w:type="dxa"/>
          </w:tcPr>
          <w:p w:rsidR="00FE46AB" w:rsidRPr="00385187" w:rsidRDefault="00FE46AB" w:rsidP="00FE46AB">
            <w:pPr>
              <w:widowControl w:val="0"/>
              <w:jc w:val="center"/>
              <w:rPr>
                <w:bCs/>
                <w:sz w:val="24"/>
                <w:szCs w:val="24"/>
                <w:lang w:val="en-US"/>
              </w:rPr>
            </w:pPr>
            <w:r w:rsidRPr="00385187">
              <w:rPr>
                <w:bCs/>
                <w:sz w:val="24"/>
                <w:szCs w:val="24"/>
                <w:lang w:val="en-US"/>
              </w:rPr>
              <w:t>130</w:t>
            </w:r>
          </w:p>
        </w:tc>
        <w:tc>
          <w:tcPr>
            <w:tcW w:w="1546" w:type="dxa"/>
          </w:tcPr>
          <w:p w:rsidR="00FE46AB" w:rsidRPr="00385187" w:rsidRDefault="00FE46AB" w:rsidP="00FE46AB">
            <w:pPr>
              <w:widowControl w:val="0"/>
              <w:jc w:val="center"/>
              <w:rPr>
                <w:bCs/>
                <w:sz w:val="24"/>
                <w:szCs w:val="24"/>
                <w:lang w:val="en-US"/>
              </w:rPr>
            </w:pPr>
            <w:r w:rsidRPr="00385187">
              <w:rPr>
                <w:bCs/>
                <w:sz w:val="24"/>
                <w:szCs w:val="24"/>
                <w:lang w:val="en-US"/>
              </w:rPr>
              <w:t>120</w:t>
            </w:r>
          </w:p>
        </w:tc>
        <w:tc>
          <w:tcPr>
            <w:tcW w:w="1546" w:type="dxa"/>
          </w:tcPr>
          <w:p w:rsidR="00FE46AB" w:rsidRPr="00385187" w:rsidRDefault="00FE46AB" w:rsidP="00FE46AB">
            <w:pPr>
              <w:widowControl w:val="0"/>
              <w:jc w:val="center"/>
              <w:rPr>
                <w:bCs/>
                <w:sz w:val="24"/>
                <w:szCs w:val="24"/>
                <w:lang w:val="en-US"/>
              </w:rPr>
            </w:pPr>
            <w:r w:rsidRPr="00385187">
              <w:rPr>
                <w:bCs/>
                <w:sz w:val="24"/>
                <w:szCs w:val="24"/>
                <w:lang w:val="en-US"/>
              </w:rPr>
              <w:t>125</w:t>
            </w:r>
          </w:p>
        </w:tc>
        <w:tc>
          <w:tcPr>
            <w:tcW w:w="1902" w:type="dxa"/>
          </w:tcPr>
          <w:p w:rsidR="00FE46AB" w:rsidRPr="00385187" w:rsidRDefault="00FE46AB" w:rsidP="00FE46AB">
            <w:pPr>
              <w:widowControl w:val="0"/>
              <w:jc w:val="center"/>
              <w:rPr>
                <w:sz w:val="24"/>
                <w:szCs w:val="24"/>
              </w:rPr>
            </w:pPr>
            <w:r w:rsidRPr="00385187">
              <w:rPr>
                <w:sz w:val="24"/>
                <w:szCs w:val="24"/>
              </w:rPr>
              <w:t>125</w:t>
            </w:r>
          </w:p>
        </w:tc>
        <w:tc>
          <w:tcPr>
            <w:tcW w:w="1522" w:type="dxa"/>
          </w:tcPr>
          <w:p w:rsidR="00FE46AB" w:rsidRPr="00385187" w:rsidRDefault="00FE46AB" w:rsidP="00FE46AB">
            <w:pPr>
              <w:widowControl w:val="0"/>
              <w:jc w:val="center"/>
              <w:rPr>
                <w:sz w:val="24"/>
                <w:szCs w:val="24"/>
              </w:rPr>
            </w:pPr>
            <w:r w:rsidRPr="00385187">
              <w:rPr>
                <w:sz w:val="24"/>
                <w:szCs w:val="24"/>
              </w:rPr>
              <w:t>140,8</w:t>
            </w:r>
          </w:p>
        </w:tc>
      </w:tr>
      <w:tr w:rsidR="00FE46AB" w:rsidRPr="00385187" w:rsidTr="00FE46AB">
        <w:tc>
          <w:tcPr>
            <w:tcW w:w="1567" w:type="dxa"/>
          </w:tcPr>
          <w:p w:rsidR="00FE46AB" w:rsidRPr="00385187" w:rsidRDefault="00FE46AB" w:rsidP="00FE46AB">
            <w:pPr>
              <w:widowControl w:val="0"/>
              <w:jc w:val="center"/>
              <w:rPr>
                <w:bCs/>
                <w:sz w:val="24"/>
                <w:szCs w:val="24"/>
                <w:lang w:val="en-US"/>
              </w:rPr>
            </w:pPr>
            <w:r w:rsidRPr="00385187">
              <w:rPr>
                <w:bCs/>
                <w:sz w:val="24"/>
                <w:szCs w:val="24"/>
                <w:lang w:val="en-US"/>
              </w:rPr>
              <w:t>III</w:t>
            </w:r>
          </w:p>
        </w:tc>
        <w:tc>
          <w:tcPr>
            <w:tcW w:w="1546" w:type="dxa"/>
          </w:tcPr>
          <w:p w:rsidR="00FE46AB" w:rsidRPr="00385187" w:rsidRDefault="00FE46AB" w:rsidP="00FE46AB">
            <w:pPr>
              <w:widowControl w:val="0"/>
              <w:jc w:val="center"/>
              <w:rPr>
                <w:bCs/>
                <w:sz w:val="24"/>
                <w:szCs w:val="24"/>
                <w:lang w:val="en-US"/>
              </w:rPr>
            </w:pPr>
            <w:r w:rsidRPr="00385187">
              <w:rPr>
                <w:bCs/>
                <w:sz w:val="24"/>
                <w:szCs w:val="24"/>
                <w:lang w:val="en-US"/>
              </w:rPr>
              <w:t>100</w:t>
            </w:r>
          </w:p>
        </w:tc>
        <w:tc>
          <w:tcPr>
            <w:tcW w:w="1546" w:type="dxa"/>
          </w:tcPr>
          <w:p w:rsidR="00FE46AB" w:rsidRPr="00385187" w:rsidRDefault="00FE46AB" w:rsidP="00FE46AB">
            <w:pPr>
              <w:widowControl w:val="0"/>
              <w:jc w:val="center"/>
              <w:rPr>
                <w:bCs/>
                <w:sz w:val="24"/>
                <w:szCs w:val="24"/>
                <w:lang w:val="en-US"/>
              </w:rPr>
            </w:pPr>
            <w:r w:rsidRPr="00385187">
              <w:rPr>
                <w:bCs/>
                <w:sz w:val="24"/>
                <w:szCs w:val="24"/>
                <w:lang w:val="en-US"/>
              </w:rPr>
              <w:t>105</w:t>
            </w:r>
          </w:p>
        </w:tc>
        <w:tc>
          <w:tcPr>
            <w:tcW w:w="1546" w:type="dxa"/>
          </w:tcPr>
          <w:p w:rsidR="00FE46AB" w:rsidRPr="00385187" w:rsidRDefault="00FE46AB" w:rsidP="00FE46AB">
            <w:pPr>
              <w:widowControl w:val="0"/>
              <w:jc w:val="center"/>
              <w:rPr>
                <w:bCs/>
                <w:sz w:val="24"/>
                <w:szCs w:val="24"/>
                <w:lang w:val="en-US"/>
              </w:rPr>
            </w:pPr>
            <w:r w:rsidRPr="00385187">
              <w:rPr>
                <w:bCs/>
                <w:sz w:val="24"/>
                <w:szCs w:val="24"/>
                <w:lang w:val="en-US"/>
              </w:rPr>
              <w:t>110</w:t>
            </w:r>
          </w:p>
        </w:tc>
        <w:tc>
          <w:tcPr>
            <w:tcW w:w="1902" w:type="dxa"/>
          </w:tcPr>
          <w:p w:rsidR="00FE46AB" w:rsidRPr="00385187" w:rsidRDefault="00FE46AB" w:rsidP="00FE46AB">
            <w:pPr>
              <w:widowControl w:val="0"/>
              <w:jc w:val="center"/>
              <w:rPr>
                <w:sz w:val="24"/>
                <w:szCs w:val="24"/>
              </w:rPr>
            </w:pPr>
            <w:r w:rsidRPr="00385187">
              <w:rPr>
                <w:sz w:val="24"/>
                <w:szCs w:val="24"/>
              </w:rPr>
              <w:t>105</w:t>
            </w:r>
          </w:p>
        </w:tc>
        <w:tc>
          <w:tcPr>
            <w:tcW w:w="1522" w:type="dxa"/>
          </w:tcPr>
          <w:p w:rsidR="00FE46AB" w:rsidRPr="00385187" w:rsidRDefault="00FE46AB" w:rsidP="00FE46AB">
            <w:pPr>
              <w:widowControl w:val="0"/>
              <w:jc w:val="center"/>
              <w:rPr>
                <w:sz w:val="24"/>
                <w:szCs w:val="24"/>
              </w:rPr>
            </w:pPr>
            <w:r w:rsidRPr="00385187">
              <w:rPr>
                <w:sz w:val="24"/>
                <w:szCs w:val="24"/>
              </w:rPr>
              <w:t>118,3</w:t>
            </w:r>
          </w:p>
        </w:tc>
      </w:tr>
      <w:tr w:rsidR="00FE46AB" w:rsidRPr="00385187" w:rsidTr="00FE46AB">
        <w:tc>
          <w:tcPr>
            <w:tcW w:w="1567" w:type="dxa"/>
          </w:tcPr>
          <w:p w:rsidR="00FE46AB" w:rsidRPr="00385187" w:rsidRDefault="00FE46AB" w:rsidP="00FE46AB">
            <w:pPr>
              <w:widowControl w:val="0"/>
              <w:jc w:val="center"/>
              <w:rPr>
                <w:bCs/>
                <w:sz w:val="24"/>
                <w:szCs w:val="24"/>
                <w:lang w:val="en-US"/>
              </w:rPr>
            </w:pPr>
            <w:r w:rsidRPr="00385187">
              <w:rPr>
                <w:bCs/>
                <w:sz w:val="24"/>
                <w:szCs w:val="24"/>
                <w:lang w:val="en-US"/>
              </w:rPr>
              <w:t>IV</w:t>
            </w:r>
          </w:p>
        </w:tc>
        <w:tc>
          <w:tcPr>
            <w:tcW w:w="1546" w:type="dxa"/>
          </w:tcPr>
          <w:p w:rsidR="00FE46AB" w:rsidRPr="00385187" w:rsidRDefault="00FE46AB" w:rsidP="00FE46AB">
            <w:pPr>
              <w:widowControl w:val="0"/>
              <w:jc w:val="center"/>
              <w:rPr>
                <w:bCs/>
                <w:sz w:val="24"/>
                <w:szCs w:val="24"/>
                <w:lang w:val="en-US"/>
              </w:rPr>
            </w:pPr>
            <w:r w:rsidRPr="00385187">
              <w:rPr>
                <w:bCs/>
                <w:sz w:val="24"/>
                <w:szCs w:val="24"/>
                <w:lang w:val="en-US"/>
              </w:rPr>
              <w:t>65</w:t>
            </w:r>
          </w:p>
        </w:tc>
        <w:tc>
          <w:tcPr>
            <w:tcW w:w="1546" w:type="dxa"/>
          </w:tcPr>
          <w:p w:rsidR="00FE46AB" w:rsidRPr="00385187" w:rsidRDefault="00FE46AB" w:rsidP="00FE46AB">
            <w:pPr>
              <w:widowControl w:val="0"/>
              <w:jc w:val="center"/>
              <w:rPr>
                <w:bCs/>
                <w:sz w:val="24"/>
                <w:szCs w:val="24"/>
                <w:lang w:val="en-US"/>
              </w:rPr>
            </w:pPr>
            <w:r w:rsidRPr="00385187">
              <w:rPr>
                <w:bCs/>
                <w:sz w:val="24"/>
                <w:szCs w:val="24"/>
                <w:lang w:val="en-US"/>
              </w:rPr>
              <w:t>64</w:t>
            </w:r>
          </w:p>
        </w:tc>
        <w:tc>
          <w:tcPr>
            <w:tcW w:w="1546" w:type="dxa"/>
          </w:tcPr>
          <w:p w:rsidR="00FE46AB" w:rsidRPr="00385187" w:rsidRDefault="00FE46AB" w:rsidP="00FE46AB">
            <w:pPr>
              <w:widowControl w:val="0"/>
              <w:jc w:val="center"/>
              <w:rPr>
                <w:bCs/>
                <w:sz w:val="24"/>
                <w:szCs w:val="24"/>
                <w:lang w:val="en-US"/>
              </w:rPr>
            </w:pPr>
            <w:r w:rsidRPr="00385187">
              <w:rPr>
                <w:bCs/>
                <w:sz w:val="24"/>
                <w:szCs w:val="24"/>
                <w:lang w:val="en-US"/>
              </w:rPr>
              <w:t>66</w:t>
            </w:r>
          </w:p>
        </w:tc>
        <w:tc>
          <w:tcPr>
            <w:tcW w:w="1902" w:type="dxa"/>
          </w:tcPr>
          <w:p w:rsidR="00FE46AB" w:rsidRPr="00385187" w:rsidRDefault="00FE46AB" w:rsidP="00FE46AB">
            <w:pPr>
              <w:widowControl w:val="0"/>
              <w:jc w:val="center"/>
              <w:rPr>
                <w:sz w:val="24"/>
                <w:szCs w:val="24"/>
              </w:rPr>
            </w:pPr>
            <w:r w:rsidRPr="00385187">
              <w:rPr>
                <w:sz w:val="24"/>
                <w:szCs w:val="24"/>
              </w:rPr>
              <w:t>65</w:t>
            </w:r>
          </w:p>
        </w:tc>
        <w:tc>
          <w:tcPr>
            <w:tcW w:w="1522" w:type="dxa"/>
          </w:tcPr>
          <w:p w:rsidR="00FE46AB" w:rsidRPr="00385187" w:rsidRDefault="00FE46AB" w:rsidP="00FE46AB">
            <w:pPr>
              <w:widowControl w:val="0"/>
              <w:jc w:val="center"/>
              <w:rPr>
                <w:sz w:val="24"/>
                <w:szCs w:val="24"/>
              </w:rPr>
            </w:pPr>
            <w:r w:rsidRPr="00385187">
              <w:rPr>
                <w:sz w:val="24"/>
                <w:szCs w:val="24"/>
              </w:rPr>
              <w:t>73,2</w:t>
            </w:r>
          </w:p>
        </w:tc>
      </w:tr>
      <w:tr w:rsidR="00FE46AB" w:rsidRPr="00385187" w:rsidTr="00FE46AB">
        <w:tc>
          <w:tcPr>
            <w:tcW w:w="1567" w:type="dxa"/>
          </w:tcPr>
          <w:p w:rsidR="00FE46AB" w:rsidRPr="00385187" w:rsidRDefault="00FE46AB" w:rsidP="00FE46AB">
            <w:pPr>
              <w:widowControl w:val="0"/>
              <w:jc w:val="center"/>
            </w:pPr>
            <w:r w:rsidRPr="00385187">
              <w:t>Итого</w:t>
            </w:r>
          </w:p>
        </w:tc>
        <w:tc>
          <w:tcPr>
            <w:tcW w:w="1546" w:type="dxa"/>
          </w:tcPr>
          <w:p w:rsidR="00FE46AB" w:rsidRPr="00385187" w:rsidRDefault="00FE46AB" w:rsidP="00FE46AB">
            <w:pPr>
              <w:widowControl w:val="0"/>
              <w:jc w:val="center"/>
            </w:pPr>
            <w:r w:rsidRPr="00385187">
              <w:t>355</w:t>
            </w:r>
          </w:p>
        </w:tc>
        <w:tc>
          <w:tcPr>
            <w:tcW w:w="1546" w:type="dxa"/>
          </w:tcPr>
          <w:p w:rsidR="00FE46AB" w:rsidRPr="00385187" w:rsidRDefault="00FE46AB" w:rsidP="00FE46AB">
            <w:pPr>
              <w:widowControl w:val="0"/>
              <w:jc w:val="center"/>
            </w:pPr>
            <w:r w:rsidRPr="00385187">
              <w:t>350</w:t>
            </w:r>
          </w:p>
        </w:tc>
        <w:tc>
          <w:tcPr>
            <w:tcW w:w="1546" w:type="dxa"/>
          </w:tcPr>
          <w:p w:rsidR="00FE46AB" w:rsidRPr="00385187" w:rsidRDefault="00FE46AB" w:rsidP="00FE46AB">
            <w:pPr>
              <w:widowControl w:val="0"/>
              <w:jc w:val="center"/>
            </w:pPr>
            <w:r w:rsidRPr="00385187">
              <w:t>360</w:t>
            </w:r>
          </w:p>
        </w:tc>
        <w:tc>
          <w:tcPr>
            <w:tcW w:w="1902" w:type="dxa"/>
          </w:tcPr>
          <w:p w:rsidR="00FE46AB" w:rsidRPr="00385187" w:rsidRDefault="00FE46AB" w:rsidP="00FE46AB">
            <w:pPr>
              <w:widowControl w:val="0"/>
              <w:jc w:val="center"/>
            </w:pPr>
            <w:r w:rsidRPr="00385187">
              <w:t>355</w:t>
            </w:r>
          </w:p>
        </w:tc>
        <w:tc>
          <w:tcPr>
            <w:tcW w:w="1522" w:type="dxa"/>
          </w:tcPr>
          <w:p w:rsidR="00FE46AB" w:rsidRPr="00385187" w:rsidRDefault="00FE46AB" w:rsidP="00FE46AB">
            <w:pPr>
              <w:widowControl w:val="0"/>
              <w:jc w:val="center"/>
            </w:pPr>
            <w:r w:rsidRPr="00385187">
              <w:t>100,0</w:t>
            </w:r>
          </w:p>
        </w:tc>
      </w:tr>
    </w:tbl>
    <w:p w:rsidR="00FE46AB" w:rsidRPr="00385187" w:rsidRDefault="00FE46AB" w:rsidP="00FE46AB">
      <w:pPr>
        <w:widowControl w:val="0"/>
        <w:jc w:val="center"/>
      </w:pPr>
      <w:r w:rsidRPr="00385187">
        <w:rPr>
          <w:noProof/>
          <w:lang w:eastAsia="ru-RU"/>
        </w:rPr>
        <w:lastRenderedPageBreak/>
        <w:drawing>
          <wp:inline distT="0" distB="0" distL="0" distR="0" wp14:anchorId="480BF011" wp14:editId="0D059C63">
            <wp:extent cx="5829300" cy="2522220"/>
            <wp:effectExtent l="0" t="0" r="0" b="11430"/>
            <wp:docPr id="36" name="Диаграмма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FE46AB" w:rsidRPr="00385187" w:rsidRDefault="00FE46AB" w:rsidP="00FE46AB">
      <w:pPr>
        <w:widowControl w:val="0"/>
      </w:pPr>
    </w:p>
    <w:p w:rsidR="00FE46AB" w:rsidRPr="00385187" w:rsidRDefault="00FE46AB" w:rsidP="00FE46AB">
      <w:pPr>
        <w:widowControl w:val="0"/>
        <w:jc w:val="center"/>
      </w:pPr>
      <w:r w:rsidRPr="00385187">
        <w:rPr>
          <w:lang w:val="kk-KZ"/>
        </w:rPr>
        <w:t xml:space="preserve">Рисунок </w:t>
      </w:r>
      <w:r w:rsidR="002165E3">
        <w:rPr>
          <w:lang w:val="kk-KZ"/>
        </w:rPr>
        <w:t xml:space="preserve">3 </w:t>
      </w:r>
      <w:r w:rsidRPr="00385187">
        <w:t xml:space="preserve">– Сезонная волна </w:t>
      </w:r>
      <w:r w:rsidRPr="00385187">
        <w:rPr>
          <w:bCs/>
          <w:szCs w:val="28"/>
        </w:rPr>
        <w:t>объема продаж товара А (изменение индексов сезонности в среднем за три года)</w:t>
      </w:r>
    </w:p>
    <w:p w:rsidR="00FE46AB" w:rsidRPr="00385187" w:rsidRDefault="00FE46AB" w:rsidP="00FE46AB">
      <w:pPr>
        <w:widowControl w:val="0"/>
      </w:pPr>
    </w:p>
    <w:p w:rsidR="00FE46AB" w:rsidRPr="00385187" w:rsidRDefault="00FE46AB" w:rsidP="00FE46AB">
      <w:pPr>
        <w:widowControl w:val="0"/>
        <w:ind w:firstLine="426"/>
        <w:jc w:val="both"/>
      </w:pPr>
      <w:r w:rsidRPr="00385187">
        <w:rPr>
          <w:bCs/>
          <w:szCs w:val="28"/>
        </w:rPr>
        <w:t xml:space="preserve">Индексы сезонности показывают, наименьший объем продаж товара А приходится на </w:t>
      </w:r>
      <w:r w:rsidRPr="00385187">
        <w:rPr>
          <w:bCs/>
          <w:szCs w:val="28"/>
          <w:lang w:val="en-US"/>
        </w:rPr>
        <w:t>I</w:t>
      </w:r>
      <w:r w:rsidRPr="00385187">
        <w:rPr>
          <w:bCs/>
          <w:szCs w:val="28"/>
        </w:rPr>
        <w:t xml:space="preserve"> и </w:t>
      </w:r>
      <w:r w:rsidRPr="00385187">
        <w:rPr>
          <w:bCs/>
          <w:szCs w:val="28"/>
          <w:lang w:val="en-US"/>
        </w:rPr>
        <w:t>IV</w:t>
      </w:r>
      <w:r w:rsidRPr="00385187">
        <w:rPr>
          <w:bCs/>
          <w:szCs w:val="28"/>
        </w:rPr>
        <w:t xml:space="preserve"> кварталы, а наибольший во </w:t>
      </w:r>
      <w:r w:rsidRPr="00385187">
        <w:rPr>
          <w:bCs/>
          <w:szCs w:val="28"/>
          <w:lang w:val="en-US"/>
        </w:rPr>
        <w:t>II</w:t>
      </w:r>
      <w:r w:rsidRPr="00385187">
        <w:rPr>
          <w:bCs/>
          <w:szCs w:val="28"/>
        </w:rPr>
        <w:t xml:space="preserve"> квартале. Для наглядности построить график сезонной волны объемов продаж товара А.</w:t>
      </w:r>
    </w:p>
    <w:p w:rsidR="00FE46AB" w:rsidRPr="00385187" w:rsidRDefault="00FE46AB" w:rsidP="00FE46AB">
      <w:pPr>
        <w:widowControl w:val="0"/>
        <w:ind w:firstLine="567"/>
        <w:jc w:val="both"/>
        <w:rPr>
          <w:rFonts w:cs="Times New Roman"/>
          <w:szCs w:val="28"/>
        </w:rPr>
      </w:pPr>
      <w:r w:rsidRPr="00385187">
        <w:rPr>
          <w:rFonts w:cs="Times New Roman"/>
          <w:szCs w:val="28"/>
        </w:rPr>
        <w:t xml:space="preserve">Когда уровни ряда динамики проявляют тенденцию к росту или снижению, то отклонения от постоянного среднего уровня может исказить сезонные колебания. В таких случаях фактические данные сопоставляются с выравненными. </w:t>
      </w:r>
    </w:p>
    <w:p w:rsidR="00FE46AB" w:rsidRPr="00385187" w:rsidRDefault="00FE46AB" w:rsidP="00FE46AB">
      <w:pPr>
        <w:widowControl w:val="0"/>
        <w:ind w:firstLine="567"/>
        <w:jc w:val="both"/>
        <w:rPr>
          <w:szCs w:val="28"/>
        </w:rPr>
      </w:pPr>
      <w:r w:rsidRPr="00385187">
        <w:rPr>
          <w:rFonts w:cs="Times New Roman"/>
          <w:szCs w:val="28"/>
        </w:rPr>
        <w:t xml:space="preserve">Для расчета индекса сезонности в таких рядах динамики применяется формула, которая характеризует </w:t>
      </w:r>
      <w:r w:rsidRPr="00385187">
        <w:rPr>
          <w:szCs w:val="28"/>
        </w:rPr>
        <w:t xml:space="preserve">процентное отношение средней величины из фактических </w:t>
      </w:r>
      <w:r w:rsidRPr="00385187">
        <w:rPr>
          <w:szCs w:val="28"/>
          <w:shd w:val="clear" w:color="auto" w:fill="FFFFFF" w:themeFill="background1"/>
        </w:rPr>
        <w:t>уровней одноименных периодов к средней величине из выровненных уровней одноименных периодов</w:t>
      </w:r>
      <w:r w:rsidRPr="00385187">
        <w:rPr>
          <w:szCs w:val="28"/>
        </w:rPr>
        <w:t>:</w:t>
      </w:r>
    </w:p>
    <w:p w:rsidR="00FE46AB" w:rsidRPr="00385187" w:rsidRDefault="00FE46AB" w:rsidP="00FE46AB">
      <w:pPr>
        <w:widowControl w:val="0"/>
        <w:ind w:firstLine="567"/>
        <w:jc w:val="both"/>
        <w:rPr>
          <w:rFonts w:cs="Times New Roman"/>
          <w:szCs w:val="28"/>
        </w:rPr>
      </w:pPr>
    </w:p>
    <w:p w:rsidR="00FE46AB" w:rsidRPr="00385187" w:rsidRDefault="00FE46AB" w:rsidP="00FE46AB">
      <w:pPr>
        <w:pStyle w:val="a3"/>
        <w:widowControl w:val="0"/>
        <w:spacing w:before="0" w:beforeAutospacing="0" w:after="0" w:afterAutospacing="0"/>
        <w:ind w:firstLine="567"/>
        <w:jc w:val="center"/>
        <w:rPr>
          <w:iCs/>
          <w:sz w:val="28"/>
          <w:szCs w:val="28"/>
        </w:rPr>
      </w:pPr>
      <m:oMath>
        <m:sSub>
          <m:sSubPr>
            <m:ctrlPr>
              <w:rPr>
                <w:rFonts w:ascii="Cambria Math" w:hAnsi="Cambria Math"/>
                <w:sz w:val="28"/>
                <w:szCs w:val="28"/>
                <w:lang w:val="en-US"/>
              </w:rPr>
            </m:ctrlPr>
          </m:sSubPr>
          <m:e>
            <m:r>
              <m:rPr>
                <m:sty m:val="p"/>
              </m:rPr>
              <w:rPr>
                <w:rFonts w:ascii="Cambria Math" w:hAnsi="Cambria Math"/>
                <w:sz w:val="28"/>
                <w:szCs w:val="28"/>
                <w:lang w:val="en-US"/>
              </w:rPr>
              <m:t>I</m:t>
            </m:r>
          </m:e>
          <m:sub>
            <m:r>
              <m:rPr>
                <m:sty m:val="p"/>
              </m:rPr>
              <w:rPr>
                <w:rFonts w:ascii="Cambria Math" w:hAnsi="Cambria Math"/>
                <w:sz w:val="28"/>
                <w:szCs w:val="28"/>
                <w:lang w:val="en-US"/>
              </w:rPr>
              <m:t>s</m:t>
            </m:r>
          </m:sub>
        </m:sSub>
        <m:r>
          <m:rPr>
            <m:sty m:val="p"/>
          </m:rPr>
          <w:rPr>
            <w:rFonts w:ascii="Cambria Math" w:hAnsi="Cambria Math"/>
            <w:sz w:val="28"/>
            <w:szCs w:val="28"/>
          </w:rPr>
          <m:t>=</m:t>
        </m:r>
        <m:f>
          <m:fPr>
            <m:ctrlPr>
              <w:rPr>
                <w:rFonts w:ascii="Cambria Math" w:hAnsi="Cambria Math"/>
                <w:sz w:val="28"/>
                <w:szCs w:val="28"/>
                <w:lang w:val="en-US"/>
              </w:rPr>
            </m:ctrlPr>
          </m:fPr>
          <m:num>
            <m:sSub>
              <m:sSubPr>
                <m:ctrlPr>
                  <w:rPr>
                    <w:rFonts w:ascii="Cambria Math" w:hAnsi="Cambria Math"/>
                    <w:sz w:val="28"/>
                    <w:szCs w:val="28"/>
                    <w:lang w:val="en-US"/>
                  </w:rPr>
                </m:ctrlPr>
              </m:sSubPr>
              <m:e>
                <m:acc>
                  <m:accPr>
                    <m:chr m:val="̅"/>
                    <m:ctrlPr>
                      <w:rPr>
                        <w:rFonts w:ascii="Cambria Math" w:hAnsi="Cambria Math"/>
                        <w:sz w:val="28"/>
                        <w:szCs w:val="28"/>
                        <w:lang w:val="en-US"/>
                      </w:rPr>
                    </m:ctrlPr>
                  </m:accPr>
                  <m:e>
                    <m:r>
                      <m:rPr>
                        <m:sty m:val="p"/>
                      </m:rPr>
                      <w:rPr>
                        <w:rFonts w:ascii="Cambria Math" w:hAnsi="Cambria Math"/>
                        <w:sz w:val="28"/>
                        <w:szCs w:val="28"/>
                        <w:lang w:val="en-US"/>
                      </w:rPr>
                      <m:t>y</m:t>
                    </m:r>
                  </m:e>
                </m:acc>
              </m:e>
              <m:sub>
                <m:r>
                  <m:rPr>
                    <m:sty m:val="p"/>
                  </m:rPr>
                  <w:rPr>
                    <w:rFonts w:ascii="Cambria Math" w:hAnsi="Cambria Math"/>
                    <w:sz w:val="28"/>
                    <w:szCs w:val="28"/>
                    <w:lang w:val="en-US"/>
                  </w:rPr>
                  <m:t>i</m:t>
                </m:r>
              </m:sub>
            </m:sSub>
          </m:num>
          <m:den>
            <m:sSub>
              <m:sSubPr>
                <m:ctrlPr>
                  <w:rPr>
                    <w:rFonts w:ascii="Cambria Math" w:hAnsi="Cambria Math"/>
                    <w:sz w:val="28"/>
                    <w:szCs w:val="28"/>
                    <w:lang w:val="en-US"/>
                  </w:rPr>
                </m:ctrlPr>
              </m:sSubPr>
              <m:e>
                <m:acc>
                  <m:accPr>
                    <m:ctrlPr>
                      <w:rPr>
                        <w:rFonts w:ascii="Cambria Math" w:hAnsi="Cambria Math"/>
                        <w:sz w:val="28"/>
                        <w:szCs w:val="28"/>
                        <w:lang w:val="en-US"/>
                      </w:rPr>
                    </m:ctrlPr>
                  </m:accPr>
                  <m:e>
                    <m:r>
                      <m:rPr>
                        <m:sty m:val="p"/>
                      </m:rPr>
                      <w:rPr>
                        <w:rFonts w:ascii="Cambria Math" w:hAnsi="Cambria Math"/>
                        <w:sz w:val="28"/>
                        <w:szCs w:val="28"/>
                        <w:lang w:val="en-US"/>
                      </w:rPr>
                      <m:t>y</m:t>
                    </m:r>
                  </m:e>
                </m:acc>
              </m:e>
              <m:sub>
                <m:r>
                  <m:rPr>
                    <m:sty m:val="p"/>
                  </m:rPr>
                  <w:rPr>
                    <w:rFonts w:ascii="Cambria Math" w:hAnsi="Cambria Math"/>
                    <w:sz w:val="28"/>
                    <w:szCs w:val="28"/>
                    <w:lang w:val="en-US"/>
                  </w:rPr>
                  <m:t>t</m:t>
                </m:r>
              </m:sub>
            </m:sSub>
          </m:den>
        </m:f>
        <m:r>
          <m:rPr>
            <m:sty m:val="p"/>
          </m:rPr>
          <w:rPr>
            <w:rFonts w:ascii="Cambria Math" w:hAnsi="Cambria Math"/>
            <w:sz w:val="28"/>
            <w:szCs w:val="28"/>
          </w:rPr>
          <m:t>*1</m:t>
        </m:r>
        <m:r>
          <w:rPr>
            <w:rFonts w:ascii="Cambria Math" w:hAnsi="Cambria Math"/>
            <w:sz w:val="28"/>
            <w:szCs w:val="28"/>
          </w:rPr>
          <m:t>00</m:t>
        </m:r>
      </m:oMath>
      <w:r w:rsidRPr="00385187">
        <w:rPr>
          <w:iCs/>
          <w:sz w:val="28"/>
          <w:szCs w:val="28"/>
        </w:rPr>
        <w:t xml:space="preserve"> </w:t>
      </w:r>
    </w:p>
    <w:p w:rsidR="00FE46AB" w:rsidRPr="00385187" w:rsidRDefault="00FE46AB" w:rsidP="00FE46AB">
      <w:pPr>
        <w:widowControl w:val="0"/>
        <w:ind w:firstLine="567"/>
        <w:jc w:val="both"/>
        <w:rPr>
          <w:rFonts w:cs="Times New Roman"/>
          <w:szCs w:val="28"/>
        </w:rPr>
      </w:pPr>
    </w:p>
    <w:p w:rsidR="00FE46AB" w:rsidRPr="00385187" w:rsidRDefault="00FE46AB" w:rsidP="00FE46AB">
      <w:pPr>
        <w:widowControl w:val="0"/>
        <w:ind w:firstLine="567"/>
        <w:jc w:val="both"/>
        <w:rPr>
          <w:rFonts w:cs="Times New Roman"/>
          <w:szCs w:val="28"/>
        </w:rPr>
      </w:pPr>
      <w:r w:rsidRPr="00385187">
        <w:rPr>
          <w:rFonts w:cs="Times New Roman"/>
          <w:szCs w:val="28"/>
        </w:rPr>
        <w:t xml:space="preserve">где,  </w:t>
      </w:r>
      <m:oMath>
        <m:sSub>
          <m:sSubPr>
            <m:ctrlPr>
              <w:rPr>
                <w:rFonts w:ascii="Cambria Math" w:hAnsi="Cambria Math" w:cs="Times New Roman"/>
                <w:iCs/>
                <w:szCs w:val="28"/>
              </w:rPr>
            </m:ctrlPr>
          </m:sSubPr>
          <m:e>
            <m:bar>
              <m:barPr>
                <m:pos m:val="top"/>
                <m:ctrlPr>
                  <w:rPr>
                    <w:rFonts w:ascii="Cambria Math" w:hAnsi="Cambria Math" w:cs="Times New Roman"/>
                    <w:iCs/>
                    <w:szCs w:val="28"/>
                  </w:rPr>
                </m:ctrlPr>
              </m:barPr>
              <m:e>
                <m:r>
                  <m:rPr>
                    <m:sty m:val="p"/>
                  </m:rPr>
                  <w:rPr>
                    <w:rFonts w:ascii="Cambria Math" w:hAnsi="Cambria Math" w:cs="Times New Roman"/>
                    <w:szCs w:val="28"/>
                  </w:rPr>
                  <m:t>y</m:t>
                </m:r>
              </m:e>
            </m:bar>
          </m:e>
          <m:sub>
            <m:r>
              <m:rPr>
                <m:sty m:val="p"/>
              </m:rPr>
              <w:rPr>
                <w:rFonts w:ascii="Cambria Math" w:hAnsi="Cambria Math" w:cs="Times New Roman"/>
                <w:szCs w:val="28"/>
              </w:rPr>
              <m:t>t</m:t>
            </m:r>
          </m:sub>
        </m:sSub>
      </m:oMath>
      <w:r w:rsidRPr="00385187">
        <w:rPr>
          <w:rFonts w:eastAsiaTheme="minorEastAsia" w:cs="Times New Roman"/>
          <w:szCs w:val="28"/>
        </w:rPr>
        <w:t xml:space="preserve">– </w:t>
      </w:r>
      <w:r w:rsidRPr="00385187">
        <w:rPr>
          <w:rFonts w:cs="Times New Roman"/>
          <w:szCs w:val="28"/>
        </w:rPr>
        <w:t>эмпирические уровни ряда;</w:t>
      </w:r>
      <m:oMath>
        <m:r>
          <w:rPr>
            <w:rFonts w:ascii="Cambria Math" w:hAnsi="Cambria Math" w:cs="Times New Roman"/>
            <w:szCs w:val="28"/>
          </w:rPr>
          <m:t xml:space="preserve"> </m:t>
        </m:r>
      </m:oMath>
      <w:r w:rsidRPr="00385187">
        <w:rPr>
          <w:rFonts w:cs="Times New Roman"/>
          <w:szCs w:val="28"/>
        </w:rPr>
        <w:t xml:space="preserve"> </w:t>
      </w:r>
      <m:oMath>
        <m:sSub>
          <m:sSubPr>
            <m:ctrlPr>
              <w:rPr>
                <w:rFonts w:ascii="Cambria Math" w:hAnsi="Cambria Math"/>
                <w:szCs w:val="28"/>
                <w:lang w:val="en-US"/>
              </w:rPr>
            </m:ctrlPr>
          </m:sSubPr>
          <m:e>
            <m:acc>
              <m:accPr>
                <m:ctrlPr>
                  <w:rPr>
                    <w:rFonts w:ascii="Cambria Math" w:hAnsi="Cambria Math"/>
                    <w:szCs w:val="28"/>
                    <w:lang w:val="en-US"/>
                  </w:rPr>
                </m:ctrlPr>
              </m:accPr>
              <m:e>
                <m:r>
                  <m:rPr>
                    <m:sty m:val="p"/>
                  </m:rPr>
                  <w:rPr>
                    <w:rFonts w:ascii="Cambria Math" w:hAnsi="Cambria Math"/>
                    <w:szCs w:val="28"/>
                    <w:lang w:val="en-US"/>
                  </w:rPr>
                  <m:t>y</m:t>
                </m:r>
              </m:e>
            </m:acc>
          </m:e>
          <m:sub>
            <m:r>
              <m:rPr>
                <m:sty m:val="p"/>
              </m:rPr>
              <w:rPr>
                <w:rFonts w:ascii="Cambria Math" w:hAnsi="Cambria Math"/>
                <w:szCs w:val="28"/>
                <w:lang w:val="en-US"/>
              </w:rPr>
              <m:t>t</m:t>
            </m:r>
          </m:sub>
        </m:sSub>
      </m:oMath>
      <w:r w:rsidRPr="00385187">
        <w:rPr>
          <w:rFonts w:eastAsiaTheme="minorEastAsia" w:cs="Times New Roman"/>
          <w:szCs w:val="28"/>
        </w:rPr>
        <w:t xml:space="preserve">– </w:t>
      </w:r>
      <w:r w:rsidRPr="00385187">
        <w:rPr>
          <w:rFonts w:cs="Times New Roman"/>
          <w:szCs w:val="28"/>
        </w:rPr>
        <w:t>теоретические уровни ряда.</w:t>
      </w:r>
    </w:p>
    <w:p w:rsidR="00FE46AB" w:rsidRPr="00385187" w:rsidRDefault="00FE46AB" w:rsidP="00FE46AB">
      <w:pPr>
        <w:widowControl w:val="0"/>
        <w:ind w:firstLine="567"/>
        <w:jc w:val="both"/>
        <w:rPr>
          <w:szCs w:val="28"/>
          <w:highlight w:val="yellow"/>
        </w:rPr>
      </w:pPr>
    </w:p>
    <w:p w:rsidR="00FE46AB" w:rsidRPr="00385187" w:rsidRDefault="00FE46AB" w:rsidP="00FE46AB">
      <w:pPr>
        <w:pStyle w:val="a3"/>
        <w:widowControl w:val="0"/>
        <w:spacing w:before="0" w:beforeAutospacing="0" w:after="0" w:afterAutospacing="0"/>
        <w:ind w:firstLine="567"/>
        <w:jc w:val="both"/>
        <w:rPr>
          <w:bCs/>
          <w:sz w:val="28"/>
          <w:szCs w:val="28"/>
        </w:rPr>
      </w:pPr>
      <w:r w:rsidRPr="00385187">
        <w:rPr>
          <w:i/>
          <w:iCs/>
          <w:sz w:val="28"/>
          <w:szCs w:val="28"/>
        </w:rPr>
        <w:t>Например,</w:t>
      </w:r>
      <w:r w:rsidRPr="00385187">
        <w:rPr>
          <w:b/>
          <w:bCs/>
          <w:sz w:val="28"/>
          <w:szCs w:val="28"/>
        </w:rPr>
        <w:t xml:space="preserve"> </w:t>
      </w:r>
      <w:r w:rsidRPr="00385187">
        <w:rPr>
          <w:bCs/>
          <w:sz w:val="28"/>
          <w:szCs w:val="28"/>
        </w:rPr>
        <w:t xml:space="preserve">охарактеризуйте сезонную волну </w:t>
      </w:r>
      <w:r w:rsidRPr="00385187">
        <w:rPr>
          <w:sz w:val="28"/>
          <w:szCs w:val="28"/>
        </w:rPr>
        <w:t>внутригодовой динамики заготовок сельскохозяйственной продукции области по кварталам за три года</w:t>
      </w:r>
      <w:r w:rsidRPr="00385187">
        <w:rPr>
          <w:bCs/>
          <w:sz w:val="28"/>
          <w:szCs w:val="28"/>
        </w:rPr>
        <w:t xml:space="preserve"> посредством расчета индексов сезонности по следующим данным:</w:t>
      </w:r>
    </w:p>
    <w:tbl>
      <w:tblPr>
        <w:tblStyle w:val="a9"/>
        <w:tblW w:w="9634" w:type="dxa"/>
        <w:jc w:val="center"/>
        <w:tblLook w:val="04A0" w:firstRow="1" w:lastRow="0" w:firstColumn="1" w:lastColumn="0" w:noHBand="0" w:noVBand="1"/>
      </w:tblPr>
      <w:tblGrid>
        <w:gridCol w:w="2336"/>
        <w:gridCol w:w="2336"/>
        <w:gridCol w:w="2336"/>
        <w:gridCol w:w="2626"/>
      </w:tblGrid>
      <w:tr w:rsidR="00FE46AB" w:rsidRPr="00385187" w:rsidTr="00FE46AB">
        <w:trPr>
          <w:jc w:val="center"/>
        </w:trPr>
        <w:tc>
          <w:tcPr>
            <w:tcW w:w="2336" w:type="dxa"/>
            <w:vMerge w:val="restart"/>
          </w:tcPr>
          <w:p w:rsidR="00FE46AB" w:rsidRPr="00385187" w:rsidRDefault="00FE46AB" w:rsidP="00FE46AB">
            <w:pPr>
              <w:widowControl w:val="0"/>
              <w:jc w:val="center"/>
              <w:rPr>
                <w:rFonts w:cs="Times New Roman"/>
                <w:sz w:val="24"/>
                <w:szCs w:val="24"/>
              </w:rPr>
            </w:pPr>
            <w:r w:rsidRPr="00385187">
              <w:rPr>
                <w:rFonts w:cs="Times New Roman"/>
                <w:sz w:val="24"/>
                <w:szCs w:val="24"/>
              </w:rPr>
              <w:t>Квартал</w:t>
            </w:r>
          </w:p>
        </w:tc>
        <w:tc>
          <w:tcPr>
            <w:tcW w:w="7298" w:type="dxa"/>
            <w:gridSpan w:val="3"/>
            <w:vAlign w:val="center"/>
          </w:tcPr>
          <w:p w:rsidR="00FE46AB" w:rsidRPr="00385187" w:rsidRDefault="00FE46AB" w:rsidP="00FE46AB">
            <w:pPr>
              <w:widowControl w:val="0"/>
              <w:jc w:val="center"/>
              <w:rPr>
                <w:rFonts w:cs="Times New Roman"/>
                <w:sz w:val="24"/>
                <w:szCs w:val="24"/>
              </w:rPr>
            </w:pPr>
            <w:r w:rsidRPr="00385187">
              <w:rPr>
                <w:rFonts w:cs="Times New Roman"/>
                <w:sz w:val="24"/>
                <w:szCs w:val="24"/>
              </w:rPr>
              <w:t>Заготовлено продукции, млн. тенге</w:t>
            </w:r>
          </w:p>
        </w:tc>
      </w:tr>
      <w:tr w:rsidR="00FE46AB" w:rsidRPr="00385187" w:rsidTr="00FE46AB">
        <w:trPr>
          <w:jc w:val="center"/>
        </w:trPr>
        <w:tc>
          <w:tcPr>
            <w:tcW w:w="2336" w:type="dxa"/>
            <w:vMerge/>
            <w:vAlign w:val="center"/>
          </w:tcPr>
          <w:p w:rsidR="00FE46AB" w:rsidRPr="00385187" w:rsidRDefault="00FE46AB" w:rsidP="00FE46AB">
            <w:pPr>
              <w:widowControl w:val="0"/>
              <w:jc w:val="center"/>
              <w:rPr>
                <w:rFonts w:cs="Times New Roman"/>
                <w:sz w:val="24"/>
                <w:szCs w:val="24"/>
              </w:rPr>
            </w:pPr>
          </w:p>
        </w:tc>
        <w:tc>
          <w:tcPr>
            <w:tcW w:w="2336" w:type="dxa"/>
            <w:vAlign w:val="center"/>
          </w:tcPr>
          <w:p w:rsidR="00FE46AB" w:rsidRPr="00385187" w:rsidRDefault="00FE46AB" w:rsidP="00FE46AB">
            <w:pPr>
              <w:widowControl w:val="0"/>
              <w:jc w:val="center"/>
              <w:rPr>
                <w:rFonts w:cs="Times New Roman"/>
                <w:sz w:val="24"/>
                <w:szCs w:val="24"/>
              </w:rPr>
            </w:pPr>
            <w:r w:rsidRPr="00385187">
              <w:rPr>
                <w:rFonts w:cs="Times New Roman"/>
                <w:sz w:val="24"/>
                <w:szCs w:val="24"/>
              </w:rPr>
              <w:t>Первый год</w:t>
            </w:r>
          </w:p>
        </w:tc>
        <w:tc>
          <w:tcPr>
            <w:tcW w:w="2336" w:type="dxa"/>
            <w:vAlign w:val="center"/>
          </w:tcPr>
          <w:p w:rsidR="00FE46AB" w:rsidRPr="00385187" w:rsidRDefault="00FE46AB" w:rsidP="00FE46AB">
            <w:pPr>
              <w:widowControl w:val="0"/>
              <w:jc w:val="center"/>
              <w:rPr>
                <w:rFonts w:cs="Times New Roman"/>
                <w:sz w:val="24"/>
                <w:szCs w:val="24"/>
              </w:rPr>
            </w:pPr>
            <w:r w:rsidRPr="00385187">
              <w:rPr>
                <w:rFonts w:cs="Times New Roman"/>
                <w:sz w:val="24"/>
                <w:szCs w:val="24"/>
              </w:rPr>
              <w:t>Второй год</w:t>
            </w:r>
          </w:p>
        </w:tc>
        <w:tc>
          <w:tcPr>
            <w:tcW w:w="2626" w:type="dxa"/>
            <w:vAlign w:val="center"/>
          </w:tcPr>
          <w:p w:rsidR="00FE46AB" w:rsidRPr="00385187" w:rsidRDefault="00FE46AB" w:rsidP="00FE46AB">
            <w:pPr>
              <w:widowControl w:val="0"/>
              <w:jc w:val="center"/>
              <w:rPr>
                <w:rFonts w:cs="Times New Roman"/>
                <w:sz w:val="24"/>
                <w:szCs w:val="24"/>
              </w:rPr>
            </w:pPr>
            <w:r w:rsidRPr="00385187">
              <w:rPr>
                <w:rFonts w:cs="Times New Roman"/>
                <w:sz w:val="24"/>
                <w:szCs w:val="24"/>
              </w:rPr>
              <w:t>Третий год</w:t>
            </w:r>
          </w:p>
        </w:tc>
      </w:tr>
      <w:tr w:rsidR="00FE46AB" w:rsidRPr="00385187" w:rsidTr="00FE46AB">
        <w:trPr>
          <w:jc w:val="center"/>
        </w:trPr>
        <w:tc>
          <w:tcPr>
            <w:tcW w:w="2336" w:type="dxa"/>
            <w:vAlign w:val="center"/>
          </w:tcPr>
          <w:p w:rsidR="00FE46AB" w:rsidRPr="00385187" w:rsidRDefault="00FE46AB" w:rsidP="00FE46AB">
            <w:pPr>
              <w:widowControl w:val="0"/>
              <w:jc w:val="center"/>
              <w:rPr>
                <w:rFonts w:cs="Times New Roman"/>
                <w:sz w:val="24"/>
                <w:szCs w:val="24"/>
                <w:lang w:val="en-US"/>
              </w:rPr>
            </w:pPr>
            <w:r w:rsidRPr="00385187">
              <w:rPr>
                <w:rFonts w:cs="Times New Roman"/>
                <w:sz w:val="24"/>
                <w:szCs w:val="24"/>
                <w:lang w:val="en-US"/>
              </w:rPr>
              <w:t>I</w:t>
            </w:r>
          </w:p>
        </w:tc>
        <w:tc>
          <w:tcPr>
            <w:tcW w:w="2336" w:type="dxa"/>
            <w:vAlign w:val="center"/>
          </w:tcPr>
          <w:p w:rsidR="00FE46AB" w:rsidRPr="00385187" w:rsidRDefault="00FE46AB" w:rsidP="00FE46AB">
            <w:pPr>
              <w:widowControl w:val="0"/>
              <w:jc w:val="center"/>
              <w:rPr>
                <w:rFonts w:cs="Times New Roman"/>
                <w:sz w:val="24"/>
                <w:szCs w:val="24"/>
              </w:rPr>
            </w:pPr>
            <w:r w:rsidRPr="00385187">
              <w:rPr>
                <w:rFonts w:cs="Times New Roman"/>
                <w:sz w:val="24"/>
                <w:szCs w:val="24"/>
                <w:lang w:val="en-US"/>
              </w:rPr>
              <w:t>162</w:t>
            </w:r>
          </w:p>
        </w:tc>
        <w:tc>
          <w:tcPr>
            <w:tcW w:w="2336" w:type="dxa"/>
            <w:vAlign w:val="center"/>
          </w:tcPr>
          <w:p w:rsidR="00FE46AB" w:rsidRPr="00385187" w:rsidRDefault="00FE46AB" w:rsidP="00FE46AB">
            <w:pPr>
              <w:widowControl w:val="0"/>
              <w:jc w:val="center"/>
              <w:rPr>
                <w:rFonts w:cs="Times New Roman"/>
                <w:sz w:val="24"/>
                <w:szCs w:val="24"/>
              </w:rPr>
            </w:pPr>
            <w:r w:rsidRPr="00385187">
              <w:rPr>
                <w:rFonts w:cs="Times New Roman"/>
                <w:sz w:val="24"/>
                <w:szCs w:val="24"/>
                <w:lang w:val="en-US"/>
              </w:rPr>
              <w:t>159</w:t>
            </w:r>
          </w:p>
        </w:tc>
        <w:tc>
          <w:tcPr>
            <w:tcW w:w="2626" w:type="dxa"/>
            <w:vAlign w:val="center"/>
          </w:tcPr>
          <w:p w:rsidR="00FE46AB" w:rsidRPr="00385187" w:rsidRDefault="00FE46AB" w:rsidP="00FE46AB">
            <w:pPr>
              <w:widowControl w:val="0"/>
              <w:jc w:val="center"/>
              <w:rPr>
                <w:rFonts w:cs="Times New Roman"/>
                <w:sz w:val="24"/>
                <w:szCs w:val="24"/>
              </w:rPr>
            </w:pPr>
            <w:r w:rsidRPr="00385187">
              <w:rPr>
                <w:rFonts w:cs="Times New Roman"/>
                <w:sz w:val="24"/>
                <w:szCs w:val="24"/>
                <w:lang w:val="en-US"/>
              </w:rPr>
              <w:t>158</w:t>
            </w:r>
          </w:p>
        </w:tc>
      </w:tr>
      <w:tr w:rsidR="00FE46AB" w:rsidRPr="00385187" w:rsidTr="00FE46AB">
        <w:trPr>
          <w:jc w:val="center"/>
        </w:trPr>
        <w:tc>
          <w:tcPr>
            <w:tcW w:w="2336" w:type="dxa"/>
            <w:vAlign w:val="center"/>
          </w:tcPr>
          <w:p w:rsidR="00FE46AB" w:rsidRPr="00385187" w:rsidRDefault="00FE46AB" w:rsidP="00FE46AB">
            <w:pPr>
              <w:widowControl w:val="0"/>
              <w:jc w:val="center"/>
              <w:rPr>
                <w:rFonts w:cs="Times New Roman"/>
                <w:sz w:val="24"/>
                <w:szCs w:val="24"/>
                <w:lang w:val="en-US"/>
              </w:rPr>
            </w:pPr>
            <w:r w:rsidRPr="00385187">
              <w:rPr>
                <w:rFonts w:cs="Times New Roman"/>
                <w:sz w:val="24"/>
                <w:szCs w:val="24"/>
                <w:lang w:val="en-US"/>
              </w:rPr>
              <w:t>II</w:t>
            </w:r>
          </w:p>
        </w:tc>
        <w:tc>
          <w:tcPr>
            <w:tcW w:w="2336" w:type="dxa"/>
            <w:vAlign w:val="center"/>
          </w:tcPr>
          <w:p w:rsidR="00FE46AB" w:rsidRPr="00385187" w:rsidRDefault="00FE46AB" w:rsidP="00FE46AB">
            <w:pPr>
              <w:widowControl w:val="0"/>
              <w:jc w:val="center"/>
              <w:rPr>
                <w:rFonts w:cs="Times New Roman"/>
                <w:sz w:val="24"/>
                <w:szCs w:val="24"/>
                <w:lang w:val="en-US"/>
              </w:rPr>
            </w:pPr>
            <w:r w:rsidRPr="00385187">
              <w:rPr>
                <w:rFonts w:cs="Times New Roman"/>
                <w:sz w:val="24"/>
                <w:szCs w:val="24"/>
                <w:lang w:val="en-US"/>
              </w:rPr>
              <w:t>170</w:t>
            </w:r>
          </w:p>
        </w:tc>
        <w:tc>
          <w:tcPr>
            <w:tcW w:w="2336" w:type="dxa"/>
            <w:vAlign w:val="center"/>
          </w:tcPr>
          <w:p w:rsidR="00FE46AB" w:rsidRPr="00385187" w:rsidRDefault="00FE46AB" w:rsidP="00FE46AB">
            <w:pPr>
              <w:widowControl w:val="0"/>
              <w:jc w:val="center"/>
              <w:rPr>
                <w:rFonts w:cs="Times New Roman"/>
                <w:sz w:val="24"/>
                <w:szCs w:val="24"/>
              </w:rPr>
            </w:pPr>
            <w:r w:rsidRPr="00385187">
              <w:rPr>
                <w:rFonts w:cs="Times New Roman"/>
                <w:sz w:val="24"/>
                <w:szCs w:val="24"/>
                <w:lang w:val="en-US"/>
              </w:rPr>
              <w:t>193</w:t>
            </w:r>
          </w:p>
        </w:tc>
        <w:tc>
          <w:tcPr>
            <w:tcW w:w="2626" w:type="dxa"/>
            <w:vAlign w:val="center"/>
          </w:tcPr>
          <w:p w:rsidR="00FE46AB" w:rsidRPr="00385187" w:rsidRDefault="00FE46AB" w:rsidP="00FE46AB">
            <w:pPr>
              <w:widowControl w:val="0"/>
              <w:jc w:val="center"/>
              <w:rPr>
                <w:rFonts w:cs="Times New Roman"/>
                <w:sz w:val="24"/>
                <w:szCs w:val="24"/>
              </w:rPr>
            </w:pPr>
            <w:r w:rsidRPr="00385187">
              <w:rPr>
                <w:rFonts w:cs="Times New Roman"/>
                <w:sz w:val="24"/>
                <w:szCs w:val="24"/>
                <w:lang w:val="en-US"/>
              </w:rPr>
              <w:t>225</w:t>
            </w:r>
          </w:p>
        </w:tc>
      </w:tr>
      <w:tr w:rsidR="00FE46AB" w:rsidRPr="00385187" w:rsidTr="00FE46AB">
        <w:trPr>
          <w:jc w:val="center"/>
        </w:trPr>
        <w:tc>
          <w:tcPr>
            <w:tcW w:w="2336" w:type="dxa"/>
            <w:vAlign w:val="center"/>
          </w:tcPr>
          <w:p w:rsidR="00FE46AB" w:rsidRPr="00385187" w:rsidRDefault="00FE46AB" w:rsidP="00FE46AB">
            <w:pPr>
              <w:widowControl w:val="0"/>
              <w:jc w:val="center"/>
              <w:rPr>
                <w:rFonts w:cs="Times New Roman"/>
                <w:sz w:val="24"/>
                <w:szCs w:val="24"/>
                <w:lang w:val="en-US"/>
              </w:rPr>
            </w:pPr>
            <w:r w:rsidRPr="00385187">
              <w:rPr>
                <w:rFonts w:cs="Times New Roman"/>
                <w:sz w:val="24"/>
                <w:szCs w:val="24"/>
                <w:lang w:val="en-US"/>
              </w:rPr>
              <w:t>III</w:t>
            </w:r>
          </w:p>
        </w:tc>
        <w:tc>
          <w:tcPr>
            <w:tcW w:w="2336" w:type="dxa"/>
            <w:vAlign w:val="center"/>
          </w:tcPr>
          <w:p w:rsidR="00FE46AB" w:rsidRPr="00385187" w:rsidRDefault="00FE46AB" w:rsidP="00FE46AB">
            <w:pPr>
              <w:widowControl w:val="0"/>
              <w:jc w:val="center"/>
              <w:rPr>
                <w:rFonts w:cs="Times New Roman"/>
                <w:sz w:val="24"/>
                <w:szCs w:val="24"/>
              </w:rPr>
            </w:pPr>
            <w:r w:rsidRPr="00385187">
              <w:rPr>
                <w:rFonts w:cs="Times New Roman"/>
                <w:sz w:val="24"/>
                <w:szCs w:val="24"/>
                <w:lang w:val="en-US"/>
              </w:rPr>
              <w:t>177</w:t>
            </w:r>
          </w:p>
        </w:tc>
        <w:tc>
          <w:tcPr>
            <w:tcW w:w="2336" w:type="dxa"/>
            <w:vAlign w:val="center"/>
          </w:tcPr>
          <w:p w:rsidR="00FE46AB" w:rsidRPr="00385187" w:rsidRDefault="00FE46AB" w:rsidP="00FE46AB">
            <w:pPr>
              <w:widowControl w:val="0"/>
              <w:jc w:val="center"/>
              <w:rPr>
                <w:rFonts w:cs="Times New Roman"/>
                <w:sz w:val="24"/>
                <w:szCs w:val="24"/>
              </w:rPr>
            </w:pPr>
            <w:r w:rsidRPr="00385187">
              <w:rPr>
                <w:rFonts w:cs="Times New Roman"/>
                <w:sz w:val="24"/>
                <w:szCs w:val="24"/>
                <w:lang w:val="en-US"/>
              </w:rPr>
              <w:t>178</w:t>
            </w:r>
          </w:p>
        </w:tc>
        <w:tc>
          <w:tcPr>
            <w:tcW w:w="2626" w:type="dxa"/>
            <w:vAlign w:val="center"/>
          </w:tcPr>
          <w:p w:rsidR="00FE46AB" w:rsidRPr="00385187" w:rsidRDefault="00FE46AB" w:rsidP="00FE46AB">
            <w:pPr>
              <w:widowControl w:val="0"/>
              <w:jc w:val="center"/>
              <w:rPr>
                <w:rFonts w:cs="Times New Roman"/>
                <w:sz w:val="24"/>
                <w:szCs w:val="24"/>
              </w:rPr>
            </w:pPr>
            <w:r w:rsidRPr="00385187">
              <w:rPr>
                <w:rFonts w:cs="Times New Roman"/>
                <w:sz w:val="24"/>
                <w:szCs w:val="24"/>
                <w:lang w:val="en-US"/>
              </w:rPr>
              <w:t>187</w:t>
            </w:r>
          </w:p>
        </w:tc>
      </w:tr>
      <w:tr w:rsidR="00FE46AB" w:rsidRPr="00385187" w:rsidTr="00FE46AB">
        <w:trPr>
          <w:jc w:val="center"/>
        </w:trPr>
        <w:tc>
          <w:tcPr>
            <w:tcW w:w="2336" w:type="dxa"/>
            <w:vAlign w:val="center"/>
          </w:tcPr>
          <w:p w:rsidR="00FE46AB" w:rsidRPr="00385187" w:rsidRDefault="00FE46AB" w:rsidP="00FE46AB">
            <w:pPr>
              <w:widowControl w:val="0"/>
              <w:jc w:val="center"/>
              <w:rPr>
                <w:rFonts w:cs="Times New Roman"/>
                <w:sz w:val="24"/>
                <w:szCs w:val="24"/>
              </w:rPr>
            </w:pPr>
            <w:r w:rsidRPr="00385187">
              <w:rPr>
                <w:rFonts w:cs="Times New Roman"/>
                <w:sz w:val="24"/>
                <w:szCs w:val="24"/>
                <w:lang w:val="en-US"/>
              </w:rPr>
              <w:t>IV</w:t>
            </w:r>
          </w:p>
        </w:tc>
        <w:tc>
          <w:tcPr>
            <w:tcW w:w="2336" w:type="dxa"/>
            <w:vAlign w:val="center"/>
          </w:tcPr>
          <w:p w:rsidR="00FE46AB" w:rsidRPr="00385187" w:rsidRDefault="00FE46AB" w:rsidP="00FE46AB">
            <w:pPr>
              <w:widowControl w:val="0"/>
              <w:jc w:val="center"/>
              <w:rPr>
                <w:rFonts w:cs="Times New Roman"/>
                <w:sz w:val="24"/>
                <w:szCs w:val="24"/>
              </w:rPr>
            </w:pPr>
            <w:r w:rsidRPr="00385187">
              <w:rPr>
                <w:rFonts w:cs="Times New Roman"/>
                <w:sz w:val="24"/>
                <w:szCs w:val="24"/>
                <w:lang w:val="en-US"/>
              </w:rPr>
              <w:t>151</w:t>
            </w:r>
          </w:p>
        </w:tc>
        <w:tc>
          <w:tcPr>
            <w:tcW w:w="2336" w:type="dxa"/>
            <w:vAlign w:val="center"/>
          </w:tcPr>
          <w:p w:rsidR="00FE46AB" w:rsidRPr="00385187" w:rsidRDefault="00FE46AB" w:rsidP="00FE46AB">
            <w:pPr>
              <w:widowControl w:val="0"/>
              <w:jc w:val="center"/>
              <w:rPr>
                <w:rFonts w:cs="Times New Roman"/>
                <w:sz w:val="24"/>
                <w:szCs w:val="24"/>
              </w:rPr>
            </w:pPr>
            <w:r w:rsidRPr="00385187">
              <w:rPr>
                <w:rFonts w:cs="Times New Roman"/>
                <w:sz w:val="24"/>
                <w:szCs w:val="24"/>
                <w:lang w:val="en-US"/>
              </w:rPr>
              <w:t>168</w:t>
            </w:r>
          </w:p>
        </w:tc>
        <w:tc>
          <w:tcPr>
            <w:tcW w:w="2626" w:type="dxa"/>
            <w:vAlign w:val="center"/>
          </w:tcPr>
          <w:p w:rsidR="00FE46AB" w:rsidRPr="00385187" w:rsidRDefault="00FE46AB" w:rsidP="00FE46AB">
            <w:pPr>
              <w:widowControl w:val="0"/>
              <w:jc w:val="center"/>
              <w:rPr>
                <w:rFonts w:cs="Times New Roman"/>
                <w:sz w:val="24"/>
                <w:szCs w:val="24"/>
              </w:rPr>
            </w:pPr>
            <w:r w:rsidRPr="00385187">
              <w:rPr>
                <w:rFonts w:cs="Times New Roman"/>
                <w:sz w:val="24"/>
                <w:szCs w:val="24"/>
                <w:lang w:val="en-US"/>
              </w:rPr>
              <w:t>172</w:t>
            </w:r>
          </w:p>
        </w:tc>
      </w:tr>
    </w:tbl>
    <w:p w:rsidR="00FE46AB" w:rsidRPr="00385187" w:rsidRDefault="00FE46AB" w:rsidP="00FE46AB">
      <w:pPr>
        <w:widowControl w:val="0"/>
        <w:jc w:val="both"/>
        <w:rPr>
          <w:rFonts w:cs="Times New Roman"/>
          <w:szCs w:val="28"/>
        </w:rPr>
      </w:pPr>
    </w:p>
    <w:p w:rsidR="00FE46AB" w:rsidRPr="00385187" w:rsidRDefault="00FE46AB" w:rsidP="00FE46AB">
      <w:pPr>
        <w:widowControl w:val="0"/>
        <w:ind w:firstLine="567"/>
        <w:jc w:val="both"/>
        <w:rPr>
          <w:rFonts w:cs="Times New Roman"/>
          <w:szCs w:val="28"/>
        </w:rPr>
      </w:pPr>
      <w:r w:rsidRPr="00385187">
        <w:rPr>
          <w:rFonts w:cs="Times New Roman"/>
          <w:szCs w:val="28"/>
        </w:rPr>
        <w:t>Определим теоретические значение по уравнению прямой:</w:t>
      </w:r>
    </w:p>
    <w:p w:rsidR="00FE46AB" w:rsidRPr="00385187" w:rsidRDefault="00FE46AB" w:rsidP="00FE46AB">
      <w:pPr>
        <w:widowControl w:val="0"/>
        <w:ind w:firstLine="567"/>
        <w:jc w:val="both"/>
        <w:rPr>
          <w:rFonts w:cs="Times New Roman"/>
          <w:szCs w:val="28"/>
        </w:rPr>
      </w:pPr>
    </w:p>
    <w:p w:rsidR="00FE46AB" w:rsidRPr="00385187" w:rsidRDefault="00FE46AB" w:rsidP="00FE46AB">
      <w:pPr>
        <w:widowControl w:val="0"/>
        <w:ind w:firstLine="567"/>
        <w:jc w:val="center"/>
        <w:rPr>
          <w:rFonts w:eastAsiaTheme="minorEastAsia" w:cs="Times New Roman"/>
          <w:szCs w:val="28"/>
        </w:rPr>
      </w:pPr>
      <m:oMathPara>
        <m:oMath>
          <m:sSub>
            <m:sSubPr>
              <m:ctrlPr>
                <w:rPr>
                  <w:rFonts w:ascii="Cambria Math" w:hAnsi="Cambria Math"/>
                  <w:szCs w:val="28"/>
                  <w:lang w:val="en-US"/>
                </w:rPr>
              </m:ctrlPr>
            </m:sSubPr>
            <m:e>
              <m:acc>
                <m:accPr>
                  <m:ctrlPr>
                    <w:rPr>
                      <w:rFonts w:ascii="Cambria Math" w:hAnsi="Cambria Math"/>
                      <w:szCs w:val="28"/>
                      <w:lang w:val="en-US"/>
                    </w:rPr>
                  </m:ctrlPr>
                </m:accPr>
                <m:e>
                  <m:r>
                    <m:rPr>
                      <m:sty m:val="p"/>
                    </m:rPr>
                    <w:rPr>
                      <w:rFonts w:ascii="Cambria Math" w:hAnsi="Cambria Math"/>
                      <w:szCs w:val="28"/>
                      <w:lang w:val="en-US"/>
                    </w:rPr>
                    <m:t>y</m:t>
                  </m:r>
                </m:e>
              </m:acc>
            </m:e>
            <m:sub>
              <m:r>
                <m:rPr>
                  <m:sty m:val="p"/>
                </m:rPr>
                <w:rPr>
                  <w:rFonts w:ascii="Cambria Math" w:hAnsi="Cambria Math"/>
                  <w:szCs w:val="28"/>
                  <w:lang w:val="en-US"/>
                </w:rPr>
                <m:t>t</m:t>
              </m:r>
            </m:sub>
          </m:sSub>
          <m:r>
            <m:rPr>
              <m:sty m:val="p"/>
            </m:rPr>
            <w:rPr>
              <w:rFonts w:ascii="Cambria Math" w:hAnsi="Cambria Math" w:cs="Times New Roman"/>
              <w:szCs w:val="28"/>
            </w:rPr>
            <m:t>=</m:t>
          </m:r>
          <m:sSub>
            <m:sSubPr>
              <m:ctrlPr>
                <w:rPr>
                  <w:rFonts w:ascii="Cambria Math" w:hAnsi="Cambria Math" w:cs="Times New Roman"/>
                  <w:szCs w:val="28"/>
                </w:rPr>
              </m:ctrlPr>
            </m:sSubPr>
            <m:e>
              <m:r>
                <m:rPr>
                  <m:sty m:val="p"/>
                </m:rPr>
                <w:rPr>
                  <w:rFonts w:ascii="Cambria Math" w:hAnsi="Cambria Math" w:cs="Times New Roman"/>
                  <w:szCs w:val="28"/>
                </w:rPr>
                <m:t>a</m:t>
              </m:r>
            </m:e>
            <m:sub>
              <m:r>
                <m:rPr>
                  <m:sty m:val="p"/>
                </m:rPr>
                <w:rPr>
                  <w:rFonts w:ascii="Cambria Math" w:hAnsi="Cambria Math" w:cs="Times New Roman"/>
                  <w:szCs w:val="28"/>
                </w:rPr>
                <m:t>0</m:t>
              </m:r>
            </m:sub>
          </m:sSub>
          <m:r>
            <m:rPr>
              <m:sty m:val="p"/>
            </m:rPr>
            <w:rPr>
              <w:rFonts w:ascii="Cambria Math" w:hAnsi="Cambria Math" w:cs="Times New Roman"/>
              <w:szCs w:val="28"/>
            </w:rPr>
            <m:t>+</m:t>
          </m:r>
          <m:sSub>
            <m:sSubPr>
              <m:ctrlPr>
                <w:rPr>
                  <w:rFonts w:ascii="Cambria Math" w:hAnsi="Cambria Math" w:cs="Times New Roman"/>
                  <w:szCs w:val="28"/>
                </w:rPr>
              </m:ctrlPr>
            </m:sSubPr>
            <m:e>
              <m:r>
                <m:rPr>
                  <m:sty m:val="p"/>
                </m:rPr>
                <w:rPr>
                  <w:rFonts w:ascii="Cambria Math" w:hAnsi="Cambria Math" w:cs="Times New Roman"/>
                  <w:szCs w:val="28"/>
                </w:rPr>
                <m:t>a</m:t>
              </m:r>
            </m:e>
            <m:sub>
              <m:r>
                <m:rPr>
                  <m:sty m:val="p"/>
                </m:rPr>
                <w:rPr>
                  <w:rFonts w:ascii="Cambria Math" w:hAnsi="Cambria Math" w:cs="Times New Roman"/>
                  <w:szCs w:val="28"/>
                </w:rPr>
                <m:t>1</m:t>
              </m:r>
            </m:sub>
          </m:sSub>
          <m:r>
            <m:rPr>
              <m:sty m:val="p"/>
            </m:rPr>
            <w:rPr>
              <w:rFonts w:ascii="Cambria Math" w:hAnsi="Cambria Math" w:cs="Times New Roman"/>
              <w:szCs w:val="28"/>
            </w:rPr>
            <m:t>t</m:t>
          </m:r>
        </m:oMath>
      </m:oMathPara>
    </w:p>
    <w:p w:rsidR="00FE46AB" w:rsidRDefault="00FE46AB" w:rsidP="00FE46AB">
      <w:pPr>
        <w:widowControl w:val="0"/>
        <w:ind w:firstLine="567"/>
        <w:rPr>
          <w:rFonts w:eastAsiaTheme="minorEastAsia" w:cs="Times New Roman"/>
          <w:szCs w:val="28"/>
        </w:rPr>
      </w:pPr>
    </w:p>
    <w:p w:rsidR="00FE46AB" w:rsidRPr="002165E3" w:rsidRDefault="00FE46AB" w:rsidP="002165E3">
      <w:pPr>
        <w:widowControl w:val="0"/>
        <w:shd w:val="clear" w:color="auto" w:fill="FFFFFF" w:themeFill="background1"/>
        <w:ind w:firstLine="567"/>
        <w:rPr>
          <w:rFonts w:eastAsiaTheme="minorEastAsia" w:cs="Times New Roman"/>
          <w:szCs w:val="28"/>
        </w:rPr>
      </w:pPr>
      <w:r w:rsidRPr="00385187">
        <w:rPr>
          <w:rFonts w:eastAsiaTheme="minorEastAsia" w:cs="Times New Roman"/>
          <w:szCs w:val="28"/>
        </w:rPr>
        <w:t xml:space="preserve">Для расчета параметров </w:t>
      </w:r>
      <m:oMath>
        <m:sSub>
          <m:sSubPr>
            <m:ctrlPr>
              <w:rPr>
                <w:rFonts w:ascii="Cambria Math" w:eastAsiaTheme="minorEastAsia" w:hAnsi="Cambria Math" w:cs="Times New Roman"/>
                <w:i/>
                <w:szCs w:val="28"/>
              </w:rPr>
            </m:ctrlPr>
          </m:sSubPr>
          <m:e>
            <m:r>
              <w:rPr>
                <w:rFonts w:ascii="Cambria Math" w:eastAsiaTheme="minorEastAsia" w:hAnsi="Cambria Math" w:cs="Times New Roman"/>
                <w:szCs w:val="28"/>
                <w:lang w:val="en-US"/>
              </w:rPr>
              <m:t>a</m:t>
            </m:r>
          </m:e>
          <m:sub>
            <m:r>
              <w:rPr>
                <w:rFonts w:ascii="Cambria Math" w:eastAsiaTheme="minorEastAsia" w:hAnsi="Cambria Math" w:cs="Times New Roman"/>
                <w:szCs w:val="28"/>
              </w:rPr>
              <m:t>0</m:t>
            </m:r>
          </m:sub>
        </m:sSub>
      </m:oMath>
      <w:r w:rsidRPr="002165E3">
        <w:rPr>
          <w:rFonts w:eastAsiaTheme="minorEastAsia" w:cs="Times New Roman"/>
          <w:szCs w:val="28"/>
        </w:rPr>
        <w:t xml:space="preserve"> и </w:t>
      </w:r>
      <m:oMath>
        <m:sSub>
          <m:sSubPr>
            <m:ctrlPr>
              <w:rPr>
                <w:rFonts w:ascii="Cambria Math" w:eastAsiaTheme="minorEastAsia" w:hAnsi="Cambria Math" w:cs="Times New Roman"/>
                <w:i/>
                <w:szCs w:val="28"/>
                <w:lang w:val="en-US"/>
              </w:rPr>
            </m:ctrlPr>
          </m:sSubPr>
          <m:e>
            <m:r>
              <w:rPr>
                <w:rFonts w:ascii="Cambria Math" w:eastAsiaTheme="minorEastAsia" w:hAnsi="Cambria Math" w:cs="Times New Roman"/>
                <w:szCs w:val="28"/>
                <w:lang w:val="en-US"/>
              </w:rPr>
              <m:t>a</m:t>
            </m:r>
          </m:e>
          <m:sub>
            <m:r>
              <w:rPr>
                <w:rFonts w:ascii="Cambria Math" w:eastAsiaTheme="minorEastAsia" w:hAnsi="Cambria Math" w:cs="Times New Roman"/>
                <w:szCs w:val="28"/>
              </w:rPr>
              <m:t>1</m:t>
            </m:r>
          </m:sub>
        </m:sSub>
      </m:oMath>
      <w:r w:rsidRPr="002165E3">
        <w:rPr>
          <w:rFonts w:eastAsiaTheme="minorEastAsia" w:cs="Times New Roman"/>
          <w:szCs w:val="28"/>
        </w:rPr>
        <w:t xml:space="preserve"> составим </w:t>
      </w:r>
      <w:r w:rsidRPr="002165E3">
        <w:rPr>
          <w:rFonts w:eastAsiaTheme="minorEastAsia" w:cs="Times New Roman"/>
          <w:szCs w:val="28"/>
          <w:shd w:val="clear" w:color="auto" w:fill="FFFFFF" w:themeFill="background1"/>
        </w:rPr>
        <w:t xml:space="preserve">таблицу </w:t>
      </w:r>
      <w:r w:rsidR="002165E3" w:rsidRPr="002165E3">
        <w:rPr>
          <w:rFonts w:eastAsiaTheme="minorEastAsia" w:cs="Times New Roman"/>
          <w:szCs w:val="28"/>
          <w:shd w:val="clear" w:color="auto" w:fill="FFFFFF" w:themeFill="background1"/>
        </w:rPr>
        <w:t>7</w:t>
      </w:r>
      <w:r w:rsidRPr="002165E3">
        <w:rPr>
          <w:rFonts w:eastAsiaTheme="minorEastAsia" w:cs="Times New Roman"/>
          <w:szCs w:val="28"/>
          <w:shd w:val="clear" w:color="auto" w:fill="FFFFFF" w:themeFill="background1"/>
        </w:rPr>
        <w:t>.</w:t>
      </w:r>
    </w:p>
    <w:p w:rsidR="00FE46AB" w:rsidRPr="002165E3" w:rsidRDefault="00FE46AB" w:rsidP="002165E3">
      <w:pPr>
        <w:widowControl w:val="0"/>
        <w:shd w:val="clear" w:color="auto" w:fill="FFFFFF" w:themeFill="background1"/>
        <w:ind w:firstLine="567"/>
        <w:rPr>
          <w:rFonts w:eastAsiaTheme="minorEastAsia" w:cs="Times New Roman"/>
          <w:szCs w:val="28"/>
        </w:rPr>
      </w:pPr>
    </w:p>
    <w:p w:rsidR="00FE46AB" w:rsidRPr="00385187" w:rsidRDefault="00FE46AB" w:rsidP="002165E3">
      <w:pPr>
        <w:widowControl w:val="0"/>
        <w:shd w:val="clear" w:color="auto" w:fill="FFFFFF" w:themeFill="background1"/>
        <w:ind w:firstLine="567"/>
        <w:rPr>
          <w:rFonts w:eastAsiaTheme="minorEastAsia" w:cs="Times New Roman"/>
          <w:iCs/>
          <w:szCs w:val="28"/>
        </w:rPr>
      </w:pPr>
      <w:r w:rsidRPr="002165E3">
        <w:rPr>
          <w:rFonts w:eastAsiaTheme="minorEastAsia" w:cs="Times New Roman"/>
          <w:iCs/>
          <w:szCs w:val="28"/>
          <w:shd w:val="clear" w:color="auto" w:fill="FFFFFF" w:themeFill="background1"/>
        </w:rPr>
        <w:t>Таблица</w:t>
      </w:r>
      <w:r w:rsidRPr="002165E3">
        <w:rPr>
          <w:rFonts w:eastAsiaTheme="minorEastAsia" w:cs="Times New Roman"/>
          <w:iCs/>
          <w:szCs w:val="28"/>
        </w:rPr>
        <w:t xml:space="preserve"> </w:t>
      </w:r>
      <w:r w:rsidR="002165E3" w:rsidRPr="002165E3">
        <w:rPr>
          <w:rFonts w:eastAsiaTheme="minorEastAsia" w:cs="Times New Roman"/>
          <w:iCs/>
          <w:szCs w:val="28"/>
        </w:rPr>
        <w:t xml:space="preserve">7 </w:t>
      </w:r>
      <w:r w:rsidRPr="002165E3">
        <w:rPr>
          <w:rFonts w:eastAsiaTheme="minorEastAsia" w:cs="Times New Roman"/>
          <w:iCs/>
          <w:szCs w:val="28"/>
        </w:rPr>
        <w:t xml:space="preserve">– Расчет параметров </w:t>
      </w:r>
      <m:oMath>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lang w:val="en-US"/>
              </w:rPr>
              <m:t>a</m:t>
            </m:r>
          </m:e>
          <m:sub>
            <m:r>
              <m:rPr>
                <m:sty m:val="p"/>
              </m:rPr>
              <w:rPr>
                <w:rFonts w:ascii="Cambria Math" w:eastAsiaTheme="minorEastAsia" w:hAnsi="Cambria Math" w:cs="Times New Roman"/>
                <w:szCs w:val="28"/>
              </w:rPr>
              <m:t>0</m:t>
            </m:r>
          </m:sub>
        </m:sSub>
      </m:oMath>
      <w:r w:rsidRPr="002165E3">
        <w:rPr>
          <w:rFonts w:eastAsiaTheme="minorEastAsia" w:cs="Times New Roman"/>
          <w:iCs/>
          <w:szCs w:val="28"/>
        </w:rPr>
        <w:t xml:space="preserve"> и </w:t>
      </w:r>
      <m:oMath>
        <m:sSub>
          <m:sSubPr>
            <m:ctrlPr>
              <w:rPr>
                <w:rFonts w:ascii="Cambria Math" w:eastAsiaTheme="minorEastAsia" w:hAnsi="Cambria Math" w:cs="Times New Roman"/>
                <w:iCs/>
                <w:szCs w:val="28"/>
                <w:lang w:val="en-US"/>
              </w:rPr>
            </m:ctrlPr>
          </m:sSubPr>
          <m:e>
            <m:r>
              <m:rPr>
                <m:sty m:val="p"/>
              </m:rPr>
              <w:rPr>
                <w:rFonts w:ascii="Cambria Math" w:eastAsiaTheme="minorEastAsia" w:hAnsi="Cambria Math" w:cs="Times New Roman"/>
                <w:szCs w:val="28"/>
                <w:lang w:val="en-US"/>
              </w:rPr>
              <m:t>a</m:t>
            </m:r>
          </m:e>
          <m:sub>
            <m:r>
              <m:rPr>
                <m:sty m:val="p"/>
              </m:rPr>
              <w:rPr>
                <w:rFonts w:ascii="Cambria Math" w:eastAsiaTheme="minorEastAsia" w:hAnsi="Cambria Math" w:cs="Times New Roman"/>
                <w:szCs w:val="28"/>
              </w:rPr>
              <m:t>1</m:t>
            </m:r>
          </m:sub>
        </m:sSub>
      </m:oMath>
    </w:p>
    <w:tbl>
      <w:tblPr>
        <w:tblStyle w:val="a9"/>
        <w:tblW w:w="9634" w:type="dxa"/>
        <w:tblLook w:val="04A0" w:firstRow="1" w:lastRow="0" w:firstColumn="1" w:lastColumn="0" w:noHBand="0" w:noVBand="1"/>
      </w:tblPr>
      <w:tblGrid>
        <w:gridCol w:w="1309"/>
        <w:gridCol w:w="1968"/>
        <w:gridCol w:w="1172"/>
        <w:gridCol w:w="1187"/>
        <w:gridCol w:w="1188"/>
        <w:gridCol w:w="1187"/>
        <w:gridCol w:w="1623"/>
      </w:tblGrid>
      <w:tr w:rsidR="00FE46AB" w:rsidRPr="00385187" w:rsidTr="00FE46AB">
        <w:tc>
          <w:tcPr>
            <w:tcW w:w="1309" w:type="dxa"/>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Квартал</w:t>
            </w:r>
          </w:p>
        </w:tc>
        <w:tc>
          <w:tcPr>
            <w:tcW w:w="1968" w:type="dxa"/>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 xml:space="preserve">Эмпирические уровни ряда, </w:t>
            </w:r>
            <m:oMath>
              <m:sSub>
                <m:sSubPr>
                  <m:ctrlPr>
                    <w:rPr>
                      <w:rFonts w:ascii="Cambria Math" w:eastAsiaTheme="minorEastAsia" w:hAnsi="Cambria Math" w:cs="Times New Roman"/>
                      <w:iCs/>
                      <w:sz w:val="24"/>
                      <w:szCs w:val="24"/>
                    </w:rPr>
                  </m:ctrlPr>
                </m:sSubPr>
                <m:e>
                  <m:r>
                    <m:rPr>
                      <m:sty m:val="p"/>
                    </m:rPr>
                    <w:rPr>
                      <w:rFonts w:ascii="Cambria Math" w:eastAsiaTheme="minorEastAsia" w:hAnsi="Cambria Math" w:cs="Times New Roman"/>
                      <w:sz w:val="24"/>
                      <w:szCs w:val="24"/>
                      <w:lang w:val="en-US"/>
                    </w:rPr>
                    <m:t>y</m:t>
                  </m:r>
                </m:e>
                <m:sub>
                  <m:r>
                    <m:rPr>
                      <m:sty m:val="p"/>
                    </m:rPr>
                    <w:rPr>
                      <w:rFonts w:ascii="Cambria Math" w:eastAsiaTheme="minorEastAsia" w:hAnsi="Cambria Math" w:cs="Times New Roman"/>
                      <w:sz w:val="24"/>
                      <w:szCs w:val="24"/>
                    </w:rPr>
                    <m:t>i</m:t>
                  </m:r>
                </m:sub>
              </m:sSub>
            </m:oMath>
          </w:p>
        </w:tc>
        <w:tc>
          <w:tcPr>
            <w:tcW w:w="1172" w:type="dxa"/>
          </w:tcPr>
          <w:p w:rsidR="00FE46AB" w:rsidRPr="00385187" w:rsidRDefault="00FE46AB" w:rsidP="00FE46AB">
            <w:pPr>
              <w:widowControl w:val="0"/>
              <w:jc w:val="center"/>
              <w:rPr>
                <w:rFonts w:eastAsiaTheme="minorEastAsia" w:cs="Times New Roman"/>
                <w:iCs/>
                <w:sz w:val="24"/>
                <w:szCs w:val="24"/>
              </w:rPr>
            </w:pPr>
            <m:oMathPara>
              <m:oMath>
                <m:r>
                  <m:rPr>
                    <m:sty m:val="p"/>
                  </m:rPr>
                  <w:rPr>
                    <w:rFonts w:ascii="Cambria Math" w:eastAsiaTheme="minorEastAsia" w:hAnsi="Cambria Math" w:cs="Times New Roman"/>
                    <w:sz w:val="24"/>
                    <w:szCs w:val="24"/>
                  </w:rPr>
                  <m:t>t</m:t>
                </m:r>
              </m:oMath>
            </m:oMathPara>
          </w:p>
        </w:tc>
        <w:tc>
          <w:tcPr>
            <w:tcW w:w="1187" w:type="dxa"/>
          </w:tcPr>
          <w:p w:rsidR="00FE46AB" w:rsidRPr="00385187" w:rsidRDefault="00FE46AB" w:rsidP="00FE46AB">
            <w:pPr>
              <w:widowControl w:val="0"/>
              <w:jc w:val="center"/>
              <w:rPr>
                <w:rFonts w:eastAsiaTheme="minorEastAsia" w:cs="Times New Roman"/>
                <w:iCs/>
                <w:sz w:val="24"/>
                <w:szCs w:val="24"/>
              </w:rPr>
            </w:pPr>
            <m:oMathPara>
              <m:oMath>
                <m:sSup>
                  <m:sSupPr>
                    <m:ctrlPr>
                      <w:rPr>
                        <w:rFonts w:ascii="Cambria Math" w:eastAsiaTheme="minorEastAsia" w:hAnsi="Cambria Math" w:cs="Times New Roman"/>
                        <w:iCs/>
                        <w:sz w:val="24"/>
                        <w:szCs w:val="24"/>
                      </w:rPr>
                    </m:ctrlPr>
                  </m:sSupPr>
                  <m:e>
                    <m:r>
                      <m:rPr>
                        <m:sty m:val="p"/>
                      </m:rPr>
                      <w:rPr>
                        <w:rFonts w:ascii="Cambria Math" w:eastAsiaTheme="minorEastAsia" w:hAnsi="Cambria Math" w:cs="Times New Roman"/>
                        <w:sz w:val="24"/>
                        <w:szCs w:val="24"/>
                      </w:rPr>
                      <m:t>t</m:t>
                    </m:r>
                  </m:e>
                  <m:sup>
                    <m:r>
                      <m:rPr>
                        <m:sty m:val="p"/>
                      </m:rPr>
                      <w:rPr>
                        <w:rFonts w:ascii="Cambria Math" w:eastAsiaTheme="minorEastAsia" w:hAnsi="Cambria Math" w:cs="Times New Roman"/>
                        <w:sz w:val="24"/>
                        <w:szCs w:val="24"/>
                      </w:rPr>
                      <m:t>2</m:t>
                    </m:r>
                  </m:sup>
                </m:sSup>
              </m:oMath>
            </m:oMathPara>
          </w:p>
        </w:tc>
        <w:tc>
          <w:tcPr>
            <w:tcW w:w="1188" w:type="dxa"/>
          </w:tcPr>
          <w:p w:rsidR="00FE46AB" w:rsidRPr="00385187" w:rsidRDefault="00FE46AB" w:rsidP="00FE46AB">
            <w:pPr>
              <w:widowControl w:val="0"/>
              <w:jc w:val="center"/>
              <w:rPr>
                <w:rFonts w:eastAsiaTheme="minorEastAsia" w:cs="Times New Roman"/>
                <w:iCs/>
                <w:sz w:val="24"/>
                <w:szCs w:val="24"/>
              </w:rPr>
            </w:pPr>
            <m:oMathPara>
              <m:oMath>
                <m:r>
                  <m:rPr>
                    <m:sty m:val="p"/>
                  </m:rPr>
                  <w:rPr>
                    <w:rFonts w:ascii="Cambria Math" w:eastAsiaTheme="minorEastAsia" w:hAnsi="Cambria Math" w:cs="Times New Roman"/>
                    <w:sz w:val="24"/>
                    <w:szCs w:val="24"/>
                  </w:rPr>
                  <m:t>yt</m:t>
                </m:r>
              </m:oMath>
            </m:oMathPara>
          </w:p>
        </w:tc>
        <w:tc>
          <w:tcPr>
            <w:tcW w:w="1187" w:type="dxa"/>
          </w:tcPr>
          <w:p w:rsidR="00FE46AB" w:rsidRPr="00385187" w:rsidRDefault="00FE46AB" w:rsidP="00FE46AB">
            <w:pPr>
              <w:widowControl w:val="0"/>
              <w:jc w:val="center"/>
              <w:rPr>
                <w:rFonts w:eastAsiaTheme="minorEastAsia" w:cs="Times New Roman"/>
                <w:sz w:val="24"/>
                <w:szCs w:val="24"/>
              </w:rPr>
            </w:pPr>
            <m:oMathPara>
              <m:oMath>
                <m:sSub>
                  <m:sSubPr>
                    <m:ctrlPr>
                      <w:rPr>
                        <w:rFonts w:ascii="Cambria Math" w:hAnsi="Cambria Math"/>
                        <w:szCs w:val="28"/>
                        <w:lang w:val="en-US"/>
                      </w:rPr>
                    </m:ctrlPr>
                  </m:sSubPr>
                  <m:e>
                    <m:acc>
                      <m:accPr>
                        <m:ctrlPr>
                          <w:rPr>
                            <w:rFonts w:ascii="Cambria Math" w:hAnsi="Cambria Math"/>
                            <w:szCs w:val="28"/>
                            <w:lang w:val="en-US"/>
                          </w:rPr>
                        </m:ctrlPr>
                      </m:accPr>
                      <m:e>
                        <m:r>
                          <m:rPr>
                            <m:sty m:val="p"/>
                          </m:rPr>
                          <w:rPr>
                            <w:rFonts w:ascii="Cambria Math" w:hAnsi="Cambria Math"/>
                            <w:szCs w:val="28"/>
                            <w:lang w:val="en-US"/>
                          </w:rPr>
                          <m:t>y</m:t>
                        </m:r>
                      </m:e>
                    </m:acc>
                  </m:e>
                  <m:sub>
                    <m:r>
                      <m:rPr>
                        <m:sty m:val="p"/>
                      </m:rPr>
                      <w:rPr>
                        <w:rFonts w:ascii="Cambria Math" w:hAnsi="Cambria Math"/>
                        <w:szCs w:val="28"/>
                        <w:lang w:val="en-US"/>
                      </w:rPr>
                      <m:t>t</m:t>
                    </m:r>
                  </m:sub>
                </m:sSub>
              </m:oMath>
            </m:oMathPara>
          </w:p>
        </w:tc>
        <w:tc>
          <w:tcPr>
            <w:tcW w:w="1623" w:type="dxa"/>
          </w:tcPr>
          <w:p w:rsidR="00FE46AB" w:rsidRPr="00385187" w:rsidRDefault="00FE46AB" w:rsidP="00FE46AB">
            <w:pPr>
              <w:widowControl w:val="0"/>
              <w:jc w:val="center"/>
              <w:rPr>
                <w:rFonts w:eastAsiaTheme="minorEastAsia" w:cs="Times New Roman"/>
                <w:sz w:val="24"/>
                <w:szCs w:val="24"/>
              </w:rPr>
            </w:pPr>
            <m:oMathPara>
              <m:oMath>
                <m:f>
                  <m:fPr>
                    <m:ctrlPr>
                      <w:rPr>
                        <w:rFonts w:ascii="Cambria Math" w:eastAsiaTheme="minorEastAsia" w:hAnsi="Cambria Math" w:cs="Times New Roman"/>
                        <w:iCs/>
                        <w:sz w:val="24"/>
                        <w:szCs w:val="24"/>
                      </w:rPr>
                    </m:ctrlPr>
                  </m:fPr>
                  <m:num>
                    <m:sSub>
                      <m:sSubPr>
                        <m:ctrlPr>
                          <w:rPr>
                            <w:rFonts w:ascii="Cambria Math" w:eastAsiaTheme="minorEastAsia" w:hAnsi="Cambria Math" w:cs="Times New Roman"/>
                            <w:iCs/>
                            <w:sz w:val="24"/>
                            <w:szCs w:val="24"/>
                          </w:rPr>
                        </m:ctrlPr>
                      </m:sSubPr>
                      <m:e>
                        <m:r>
                          <m:rPr>
                            <m:sty m:val="p"/>
                          </m:rPr>
                          <w:rPr>
                            <w:rFonts w:ascii="Cambria Math" w:eastAsiaTheme="minorEastAsia" w:hAnsi="Cambria Math" w:cs="Times New Roman"/>
                            <w:sz w:val="24"/>
                            <w:szCs w:val="24"/>
                          </w:rPr>
                          <m:t>y</m:t>
                        </m:r>
                      </m:e>
                      <m:sub>
                        <m:r>
                          <m:rPr>
                            <m:sty m:val="p"/>
                          </m:rPr>
                          <w:rPr>
                            <w:rFonts w:ascii="Cambria Math" w:eastAsiaTheme="minorEastAsia" w:hAnsi="Cambria Math" w:cs="Times New Roman"/>
                            <w:sz w:val="24"/>
                            <w:szCs w:val="24"/>
                            <w:lang w:val="en-US"/>
                          </w:rPr>
                          <m:t>i</m:t>
                        </m:r>
                      </m:sub>
                    </m:sSub>
                  </m:num>
                  <m:den>
                    <m:sSub>
                      <m:sSubPr>
                        <m:ctrlPr>
                          <w:rPr>
                            <w:rFonts w:ascii="Cambria Math" w:hAnsi="Cambria Math"/>
                            <w:sz w:val="24"/>
                            <w:szCs w:val="24"/>
                            <w:lang w:val="en-US"/>
                          </w:rPr>
                        </m:ctrlPr>
                      </m:sSubPr>
                      <m:e>
                        <m:acc>
                          <m:accPr>
                            <m:ctrlPr>
                              <w:rPr>
                                <w:rFonts w:ascii="Cambria Math" w:hAnsi="Cambria Math"/>
                                <w:sz w:val="24"/>
                                <w:szCs w:val="24"/>
                                <w:lang w:val="en-US"/>
                              </w:rPr>
                            </m:ctrlPr>
                          </m:accPr>
                          <m:e>
                            <m:r>
                              <m:rPr>
                                <m:sty m:val="p"/>
                              </m:rPr>
                              <w:rPr>
                                <w:rFonts w:ascii="Cambria Math" w:hAnsi="Cambria Math"/>
                                <w:sz w:val="24"/>
                                <w:szCs w:val="24"/>
                                <w:lang w:val="en-US"/>
                              </w:rPr>
                              <m:t>y</m:t>
                            </m:r>
                          </m:e>
                        </m:acc>
                      </m:e>
                      <m:sub>
                        <m:r>
                          <m:rPr>
                            <m:sty m:val="p"/>
                          </m:rPr>
                          <w:rPr>
                            <w:rFonts w:ascii="Cambria Math" w:hAnsi="Cambria Math"/>
                            <w:sz w:val="24"/>
                            <w:szCs w:val="24"/>
                            <w:lang w:val="en-US"/>
                          </w:rPr>
                          <m:t>t</m:t>
                        </m:r>
                      </m:sub>
                    </m:sSub>
                  </m:den>
                </m:f>
                <m:r>
                  <m:rPr>
                    <m:sty m:val="p"/>
                  </m:rPr>
                  <w:rPr>
                    <w:rFonts w:ascii="Cambria Math" w:eastAsiaTheme="minorEastAsia" w:hAnsi="Cambria Math" w:cs="Times New Roman"/>
                    <w:sz w:val="24"/>
                    <w:szCs w:val="24"/>
                  </w:rPr>
                  <m:t>*</m:t>
                </m:r>
                <m:r>
                  <w:rPr>
                    <w:rFonts w:ascii="Cambria Math" w:eastAsiaTheme="minorEastAsia" w:hAnsi="Cambria Math" w:cs="Times New Roman"/>
                    <w:sz w:val="24"/>
                    <w:szCs w:val="24"/>
                  </w:rPr>
                  <m:t>100%</m:t>
                </m:r>
              </m:oMath>
            </m:oMathPara>
          </w:p>
        </w:tc>
      </w:tr>
      <w:tr w:rsidR="00FE46AB" w:rsidRPr="00385187" w:rsidTr="00FE46AB">
        <w:tc>
          <w:tcPr>
            <w:tcW w:w="1309" w:type="dxa"/>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1</w:t>
            </w:r>
          </w:p>
        </w:tc>
        <w:tc>
          <w:tcPr>
            <w:tcW w:w="1968" w:type="dxa"/>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2</w:t>
            </w:r>
          </w:p>
        </w:tc>
        <w:tc>
          <w:tcPr>
            <w:tcW w:w="1172" w:type="dxa"/>
          </w:tcPr>
          <w:p w:rsidR="00FE46AB" w:rsidRPr="00385187" w:rsidRDefault="00FE46AB" w:rsidP="00FE46AB">
            <w:pPr>
              <w:widowControl w:val="0"/>
              <w:jc w:val="center"/>
              <w:rPr>
                <w:rFonts w:eastAsia="Times New Roman" w:cs="Times New Roman"/>
                <w:iCs/>
                <w:sz w:val="24"/>
                <w:szCs w:val="24"/>
              </w:rPr>
            </w:pPr>
            <w:r w:rsidRPr="00385187">
              <w:rPr>
                <w:rFonts w:eastAsia="Times New Roman" w:cs="Times New Roman"/>
                <w:iCs/>
                <w:sz w:val="24"/>
                <w:szCs w:val="24"/>
              </w:rPr>
              <w:t>3</w:t>
            </w:r>
          </w:p>
        </w:tc>
        <w:tc>
          <w:tcPr>
            <w:tcW w:w="1187" w:type="dxa"/>
          </w:tcPr>
          <w:p w:rsidR="00FE46AB" w:rsidRPr="00385187" w:rsidRDefault="00FE46AB" w:rsidP="00FE46AB">
            <w:pPr>
              <w:widowControl w:val="0"/>
              <w:jc w:val="center"/>
              <w:rPr>
                <w:rFonts w:eastAsia="Times New Roman" w:cs="Times New Roman"/>
                <w:iCs/>
                <w:sz w:val="24"/>
                <w:szCs w:val="24"/>
              </w:rPr>
            </w:pPr>
            <w:r w:rsidRPr="00385187">
              <w:rPr>
                <w:rFonts w:eastAsia="Times New Roman" w:cs="Times New Roman"/>
                <w:iCs/>
                <w:sz w:val="24"/>
                <w:szCs w:val="24"/>
              </w:rPr>
              <w:t>4</w:t>
            </w:r>
          </w:p>
        </w:tc>
        <w:tc>
          <w:tcPr>
            <w:tcW w:w="1188" w:type="dxa"/>
          </w:tcPr>
          <w:p w:rsidR="00FE46AB" w:rsidRPr="00385187" w:rsidRDefault="00FE46AB" w:rsidP="00FE46AB">
            <w:pPr>
              <w:widowControl w:val="0"/>
              <w:jc w:val="center"/>
              <w:rPr>
                <w:rFonts w:eastAsia="Times New Roman" w:cs="Times New Roman"/>
                <w:iCs/>
                <w:sz w:val="24"/>
                <w:szCs w:val="24"/>
              </w:rPr>
            </w:pPr>
            <w:r w:rsidRPr="00385187">
              <w:rPr>
                <w:rFonts w:eastAsia="Times New Roman" w:cs="Times New Roman"/>
                <w:iCs/>
                <w:sz w:val="24"/>
                <w:szCs w:val="24"/>
              </w:rPr>
              <w:t>5</w:t>
            </w:r>
          </w:p>
        </w:tc>
        <w:tc>
          <w:tcPr>
            <w:tcW w:w="1187" w:type="dxa"/>
          </w:tcPr>
          <w:p w:rsidR="00FE46AB" w:rsidRPr="00385187" w:rsidRDefault="00FE46AB" w:rsidP="00FE46AB">
            <w:pPr>
              <w:widowControl w:val="0"/>
              <w:jc w:val="center"/>
              <w:rPr>
                <w:rFonts w:eastAsia="Times New Roman" w:cs="Times New Roman"/>
                <w:szCs w:val="28"/>
              </w:rPr>
            </w:pPr>
            <w:r w:rsidRPr="00385187">
              <w:rPr>
                <w:rFonts w:eastAsia="Times New Roman" w:cs="Times New Roman"/>
                <w:szCs w:val="28"/>
              </w:rPr>
              <w:t>6</w:t>
            </w:r>
          </w:p>
        </w:tc>
        <w:tc>
          <w:tcPr>
            <w:tcW w:w="1623" w:type="dxa"/>
          </w:tcPr>
          <w:p w:rsidR="00FE46AB" w:rsidRPr="00385187" w:rsidRDefault="00FE46AB" w:rsidP="00FE46AB">
            <w:pPr>
              <w:widowControl w:val="0"/>
              <w:jc w:val="center"/>
              <w:rPr>
                <w:rFonts w:eastAsia="Times New Roman" w:cs="Times New Roman"/>
                <w:iCs/>
                <w:sz w:val="24"/>
                <w:szCs w:val="24"/>
              </w:rPr>
            </w:pPr>
            <w:r w:rsidRPr="00385187">
              <w:rPr>
                <w:rFonts w:eastAsia="Times New Roman" w:cs="Times New Roman"/>
                <w:iCs/>
                <w:sz w:val="24"/>
                <w:szCs w:val="24"/>
              </w:rPr>
              <w:t>7</w:t>
            </w:r>
          </w:p>
        </w:tc>
      </w:tr>
      <w:tr w:rsidR="00FE46AB" w:rsidRPr="00385187" w:rsidTr="00FE46AB">
        <w:tc>
          <w:tcPr>
            <w:tcW w:w="9634" w:type="dxa"/>
            <w:gridSpan w:val="7"/>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Первый год</w:t>
            </w:r>
          </w:p>
        </w:tc>
      </w:tr>
      <w:tr w:rsidR="00FE46AB" w:rsidRPr="00385187" w:rsidTr="00FE46AB">
        <w:tc>
          <w:tcPr>
            <w:tcW w:w="1309" w:type="dxa"/>
          </w:tcPr>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I</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II</w:t>
            </w:r>
            <w:r w:rsidRPr="00385187">
              <w:rPr>
                <w:rFonts w:eastAsiaTheme="minorEastAsia" w:cs="Times New Roman"/>
                <w:sz w:val="24"/>
                <w:szCs w:val="24"/>
                <w:lang w:val="en-US"/>
              </w:rPr>
              <w:br/>
              <w:t>III</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IV</w:t>
            </w:r>
          </w:p>
        </w:tc>
        <w:tc>
          <w:tcPr>
            <w:tcW w:w="1968" w:type="dxa"/>
          </w:tcPr>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162</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170</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177</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151</w:t>
            </w:r>
          </w:p>
        </w:tc>
        <w:tc>
          <w:tcPr>
            <w:tcW w:w="1172" w:type="dxa"/>
          </w:tcPr>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-5,5</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-4,5</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-3,5</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-2,5</w:t>
            </w:r>
          </w:p>
        </w:tc>
        <w:tc>
          <w:tcPr>
            <w:tcW w:w="1187" w:type="dxa"/>
          </w:tcPr>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30,25</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20,35</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12,25</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6,25</w:t>
            </w:r>
          </w:p>
        </w:tc>
        <w:tc>
          <w:tcPr>
            <w:tcW w:w="1188" w:type="dxa"/>
          </w:tcPr>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-891,0</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-765,0</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-619,5</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-377,5</w:t>
            </w:r>
          </w:p>
        </w:tc>
        <w:tc>
          <w:tcPr>
            <w:tcW w:w="1187" w:type="dxa"/>
          </w:tcPr>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162,6</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164,8</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167,1</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169,4</w:t>
            </w:r>
          </w:p>
        </w:tc>
        <w:tc>
          <w:tcPr>
            <w:tcW w:w="1623" w:type="dxa"/>
          </w:tcPr>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99,6</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103,2</w:t>
            </w:r>
          </w:p>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lang w:val="en-US"/>
              </w:rPr>
              <w:t>1</w:t>
            </w:r>
            <w:r w:rsidRPr="00385187">
              <w:rPr>
                <w:rFonts w:eastAsiaTheme="minorEastAsia" w:cs="Times New Roman"/>
                <w:sz w:val="24"/>
                <w:szCs w:val="24"/>
              </w:rPr>
              <w:t>05,9</w:t>
            </w:r>
          </w:p>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89,1</w:t>
            </w:r>
          </w:p>
        </w:tc>
      </w:tr>
      <w:tr w:rsidR="00FE46AB" w:rsidRPr="00385187" w:rsidTr="00FE46AB">
        <w:trPr>
          <w:trHeight w:val="58"/>
        </w:trPr>
        <w:tc>
          <w:tcPr>
            <w:tcW w:w="9634" w:type="dxa"/>
            <w:gridSpan w:val="7"/>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Второй год</w:t>
            </w:r>
          </w:p>
        </w:tc>
      </w:tr>
      <w:tr w:rsidR="00FE46AB" w:rsidRPr="00385187" w:rsidTr="00FE46AB">
        <w:tc>
          <w:tcPr>
            <w:tcW w:w="1309" w:type="dxa"/>
          </w:tcPr>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I</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II</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III</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IV</w:t>
            </w:r>
          </w:p>
        </w:tc>
        <w:tc>
          <w:tcPr>
            <w:tcW w:w="1968" w:type="dxa"/>
          </w:tcPr>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159</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193</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178</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168</w:t>
            </w:r>
          </w:p>
        </w:tc>
        <w:tc>
          <w:tcPr>
            <w:tcW w:w="1172" w:type="dxa"/>
          </w:tcPr>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-1,5</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-0,5</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0,5</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1,5</w:t>
            </w:r>
          </w:p>
        </w:tc>
        <w:tc>
          <w:tcPr>
            <w:tcW w:w="1187" w:type="dxa"/>
          </w:tcPr>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2,25</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0,25</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0,25</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2,25</w:t>
            </w:r>
          </w:p>
        </w:tc>
        <w:tc>
          <w:tcPr>
            <w:tcW w:w="1188" w:type="dxa"/>
          </w:tcPr>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-238,5</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-96,5</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89,0</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252,0</w:t>
            </w:r>
          </w:p>
        </w:tc>
        <w:tc>
          <w:tcPr>
            <w:tcW w:w="1187" w:type="dxa"/>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171,6</w:t>
            </w:r>
          </w:p>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173,9</w:t>
            </w:r>
          </w:p>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176,1</w:t>
            </w:r>
          </w:p>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178,4</w:t>
            </w:r>
          </w:p>
        </w:tc>
        <w:tc>
          <w:tcPr>
            <w:tcW w:w="1623" w:type="dxa"/>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92,7</w:t>
            </w:r>
          </w:p>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111,0</w:t>
            </w:r>
          </w:p>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101,1</w:t>
            </w:r>
          </w:p>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94,2</w:t>
            </w:r>
          </w:p>
        </w:tc>
      </w:tr>
      <w:tr w:rsidR="00FE46AB" w:rsidRPr="00385187" w:rsidTr="00FE46AB">
        <w:tc>
          <w:tcPr>
            <w:tcW w:w="9634" w:type="dxa"/>
            <w:gridSpan w:val="7"/>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Третий год</w:t>
            </w:r>
          </w:p>
        </w:tc>
      </w:tr>
      <w:tr w:rsidR="00FE46AB" w:rsidRPr="00385187" w:rsidTr="00FE46AB">
        <w:tc>
          <w:tcPr>
            <w:tcW w:w="1309" w:type="dxa"/>
          </w:tcPr>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I</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II</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III</w:t>
            </w:r>
            <w:r w:rsidRPr="00385187">
              <w:rPr>
                <w:rFonts w:eastAsiaTheme="minorEastAsia" w:cs="Times New Roman"/>
                <w:sz w:val="24"/>
                <w:szCs w:val="24"/>
                <w:lang w:val="en-US"/>
              </w:rPr>
              <w:br/>
              <w:t>IV</w:t>
            </w:r>
          </w:p>
        </w:tc>
        <w:tc>
          <w:tcPr>
            <w:tcW w:w="1968" w:type="dxa"/>
          </w:tcPr>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158</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225</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187</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172</w:t>
            </w:r>
          </w:p>
        </w:tc>
        <w:tc>
          <w:tcPr>
            <w:tcW w:w="1172" w:type="dxa"/>
          </w:tcPr>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2,5</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3,5</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4,5</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5,5</w:t>
            </w:r>
          </w:p>
        </w:tc>
        <w:tc>
          <w:tcPr>
            <w:tcW w:w="1187" w:type="dxa"/>
          </w:tcPr>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6,25</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12,25</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20,25</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30,25</w:t>
            </w:r>
          </w:p>
        </w:tc>
        <w:tc>
          <w:tcPr>
            <w:tcW w:w="1188" w:type="dxa"/>
          </w:tcPr>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395,0</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787,5</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841,5</w:t>
            </w:r>
          </w:p>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946,0</w:t>
            </w:r>
          </w:p>
        </w:tc>
        <w:tc>
          <w:tcPr>
            <w:tcW w:w="1187" w:type="dxa"/>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180,7</w:t>
            </w:r>
          </w:p>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182,9</w:t>
            </w:r>
          </w:p>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185,2</w:t>
            </w:r>
          </w:p>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187,3</w:t>
            </w:r>
          </w:p>
        </w:tc>
        <w:tc>
          <w:tcPr>
            <w:tcW w:w="1623" w:type="dxa"/>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87,4</w:t>
            </w:r>
          </w:p>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123,0</w:t>
            </w:r>
          </w:p>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101,0</w:t>
            </w:r>
          </w:p>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91,8</w:t>
            </w:r>
          </w:p>
        </w:tc>
      </w:tr>
      <w:tr w:rsidR="00FE46AB" w:rsidRPr="00385187" w:rsidTr="00FE46AB">
        <w:tc>
          <w:tcPr>
            <w:tcW w:w="1309" w:type="dxa"/>
          </w:tcPr>
          <w:p w:rsidR="00FE46AB" w:rsidRPr="00385187" w:rsidRDefault="00FE46AB" w:rsidP="00FE46AB">
            <w:pPr>
              <w:widowControl w:val="0"/>
              <w:jc w:val="center"/>
              <w:rPr>
                <w:rFonts w:eastAsiaTheme="minorEastAsia" w:cs="Times New Roman"/>
                <w:sz w:val="24"/>
                <w:szCs w:val="24"/>
              </w:rPr>
            </w:pPr>
          </w:p>
        </w:tc>
        <w:bookmarkStart w:id="7" w:name="OLE_LINK3"/>
        <w:tc>
          <w:tcPr>
            <w:tcW w:w="1968" w:type="dxa"/>
          </w:tcPr>
          <w:p w:rsidR="00FE46AB" w:rsidRPr="00385187" w:rsidRDefault="00FE46AB" w:rsidP="00FE46AB">
            <w:pPr>
              <w:widowControl w:val="0"/>
              <w:jc w:val="center"/>
              <w:rPr>
                <w:rFonts w:eastAsiaTheme="minorEastAsia" w:cs="Times New Roman"/>
                <w:sz w:val="24"/>
                <w:szCs w:val="24"/>
              </w:rPr>
            </w:pPr>
            <m:oMathPara>
              <m:oMath>
                <m:nary>
                  <m:naryPr>
                    <m:chr m:val="∑"/>
                    <m:limLoc m:val="undOvr"/>
                    <m:subHide m:val="1"/>
                    <m:supHide m:val="1"/>
                    <m:ctrlPr>
                      <w:rPr>
                        <w:rFonts w:ascii="Cambria Math" w:eastAsiaTheme="minorEastAsia" w:hAnsi="Cambria Math" w:cs="Times New Roman"/>
                        <w:i/>
                        <w:sz w:val="24"/>
                        <w:szCs w:val="24"/>
                      </w:rPr>
                    </m:ctrlPr>
                  </m:naryPr>
                  <m:sub/>
                  <m:sup/>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y</m:t>
                        </m:r>
                      </m:e>
                      <m:sub>
                        <m:r>
                          <w:rPr>
                            <w:rFonts w:ascii="Cambria Math" w:eastAsiaTheme="minorEastAsia" w:hAnsi="Cambria Math" w:cs="Times New Roman"/>
                            <w:sz w:val="24"/>
                            <w:szCs w:val="24"/>
                          </w:rPr>
                          <m:t>i</m:t>
                        </m:r>
                      </m:sub>
                    </m:sSub>
                    <m:r>
                      <w:rPr>
                        <w:rFonts w:ascii="Cambria Math" w:eastAsiaTheme="minorEastAsia" w:hAnsi="Cambria Math" w:cs="Times New Roman"/>
                        <w:sz w:val="24"/>
                        <w:szCs w:val="24"/>
                      </w:rPr>
                      <m:t>=2100</m:t>
                    </m:r>
                  </m:e>
                </m:nary>
              </m:oMath>
            </m:oMathPara>
            <w:bookmarkEnd w:id="7"/>
          </w:p>
        </w:tc>
        <w:bookmarkStart w:id="8" w:name="OLE_LINK4"/>
        <w:tc>
          <w:tcPr>
            <w:tcW w:w="1172" w:type="dxa"/>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fldChar w:fldCharType="begin"/>
            </w:r>
            <w:r w:rsidRPr="00385187">
              <w:rPr>
                <w:rFonts w:eastAsiaTheme="minorEastAsia" w:cs="Times New Roman"/>
                <w:sz w:val="24"/>
                <w:szCs w:val="24"/>
              </w:rPr>
              <w:instrText xml:space="preserve"> LINK Word.Document.12 "C:\\Users\\Джейран\\Desktop\\Документ Microsoft Word.docx" "OLE_LINK3" \a \r  \* MERGEFORMAT </w:instrText>
            </w:r>
            <w:r w:rsidRPr="00385187">
              <w:rPr>
                <w:rFonts w:eastAsiaTheme="minorEastAsia" w:cs="Times New Roman"/>
                <w:sz w:val="24"/>
                <w:szCs w:val="24"/>
              </w:rPr>
              <w:fldChar w:fldCharType="separate"/>
            </w:r>
            <m:oMath>
              <m:nary>
                <m:naryPr>
                  <m:chr m:val="∑"/>
                  <m:limLoc m:val="undOvr"/>
                  <m:subHide m:val="1"/>
                  <m:supHide m:val="1"/>
                  <m:ctrlPr>
                    <w:rPr>
                      <w:rFonts w:ascii="Cambria Math" w:eastAsiaTheme="minorEastAsia" w:hAnsi="Cambria Math" w:cs="Times New Roman"/>
                      <w:i/>
                      <w:sz w:val="24"/>
                      <w:szCs w:val="24"/>
                    </w:rPr>
                  </m:ctrlPr>
                </m:naryPr>
                <m:sub/>
                <m:sup/>
                <m:e>
                  <m:r>
                    <m:rPr>
                      <m:sty m:val="p"/>
                    </m:rPr>
                    <w:rPr>
                      <w:rFonts w:ascii="Cambria Math" w:eastAsiaTheme="minorEastAsia" w:hAnsi="Cambria Math" w:cs="Times New Roman"/>
                      <w:sz w:val="24"/>
                      <w:szCs w:val="24"/>
                    </w:rPr>
                    <m:t>t=0</m:t>
                  </m:r>
                </m:e>
              </m:nary>
            </m:oMath>
            <w:r w:rsidRPr="00385187">
              <w:rPr>
                <w:rFonts w:eastAsiaTheme="minorEastAsia" w:cs="Times New Roman"/>
                <w:sz w:val="24"/>
                <w:szCs w:val="24"/>
              </w:rPr>
              <w:fldChar w:fldCharType="end"/>
            </w:r>
            <w:bookmarkEnd w:id="8"/>
          </w:p>
        </w:tc>
        <w:bookmarkStart w:id="9" w:name="OLE_LINK5"/>
        <w:tc>
          <w:tcPr>
            <w:tcW w:w="1187" w:type="dxa"/>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fldChar w:fldCharType="begin"/>
            </w:r>
            <w:r w:rsidRPr="00385187">
              <w:rPr>
                <w:rFonts w:eastAsiaTheme="minorEastAsia" w:cs="Times New Roman"/>
                <w:sz w:val="24"/>
                <w:szCs w:val="24"/>
              </w:rPr>
              <w:instrText xml:space="preserve"> LINK Word.Document.12 "C:\\Users\\Джейран\\Desktop\\Документ Microsoft Word.docx" "OLE_LINK4" \a \r  \* MERGEFORMAT </w:instrText>
            </w:r>
            <w:r w:rsidRPr="00385187">
              <w:rPr>
                <w:rFonts w:eastAsiaTheme="minorEastAsia" w:cs="Times New Roman"/>
                <w:sz w:val="24"/>
                <w:szCs w:val="24"/>
              </w:rPr>
              <w:fldChar w:fldCharType="separate"/>
            </w:r>
            <m:oMath>
              <m:nary>
                <m:naryPr>
                  <m:chr m:val="∑"/>
                  <m:limLoc m:val="undOvr"/>
                  <m:subHide m:val="1"/>
                  <m:supHide m:val="1"/>
                  <m:ctrlPr>
                    <w:rPr>
                      <w:rFonts w:ascii="Cambria Math" w:eastAsiaTheme="minorEastAsia" w:hAnsi="Cambria Math" w:cs="Times New Roman"/>
                      <w:i/>
                      <w:sz w:val="24"/>
                      <w:szCs w:val="24"/>
                    </w:rPr>
                  </m:ctrlPr>
                </m:naryPr>
                <m:sub/>
                <m:sup/>
                <m:e>
                  <m:sSup>
                    <m:sSupPr>
                      <m:ctrlPr>
                        <w:rPr>
                          <w:rFonts w:ascii="Cambria Math" w:eastAsiaTheme="minorEastAsia" w:hAnsi="Cambria Math" w:cs="Times New Roman"/>
                          <w:i/>
                          <w:sz w:val="24"/>
                          <w:szCs w:val="24"/>
                        </w:rPr>
                      </m:ctrlPr>
                    </m:sSupPr>
                    <m:e>
                      <m:r>
                        <m:rPr>
                          <m:sty m:val="p"/>
                        </m:rPr>
                        <w:rPr>
                          <w:rFonts w:ascii="Cambria Math" w:eastAsiaTheme="minorEastAsia" w:hAnsi="Cambria Math" w:cs="Times New Roman"/>
                          <w:sz w:val="24"/>
                          <w:szCs w:val="24"/>
                        </w:rPr>
                        <m:t>t</m:t>
                      </m:r>
                    </m:e>
                    <m:sup>
                      <m:r>
                        <m:rPr>
                          <m:sty m:val="p"/>
                        </m:rPr>
                        <w:rPr>
                          <w:rFonts w:ascii="Cambria Math" w:eastAsiaTheme="minorEastAsia" w:hAnsi="Cambria Math" w:cs="Times New Roman"/>
                          <w:sz w:val="24"/>
                          <w:szCs w:val="24"/>
                        </w:rPr>
                        <m:t>2</m:t>
                      </m:r>
                    </m:sup>
                  </m:sSup>
                  <m:r>
                    <m:rPr>
                      <m:sty m:val="p"/>
                    </m:rPr>
                    <w:rPr>
                      <w:rFonts w:ascii="Cambria Math" w:eastAsiaTheme="minorEastAsia" w:hAnsi="Cambria Math" w:cs="Times New Roman"/>
                      <w:sz w:val="24"/>
                      <w:szCs w:val="24"/>
                    </w:rPr>
                    <m:t>=143,00</m:t>
                  </m:r>
                </m:e>
              </m:nary>
            </m:oMath>
            <w:r w:rsidRPr="00385187">
              <w:rPr>
                <w:rFonts w:eastAsiaTheme="minorEastAsia" w:cs="Times New Roman"/>
                <w:sz w:val="24"/>
                <w:szCs w:val="24"/>
              </w:rPr>
              <w:fldChar w:fldCharType="end"/>
            </w:r>
            <w:bookmarkEnd w:id="9"/>
          </w:p>
        </w:tc>
        <w:bookmarkStart w:id="10" w:name="OLE_LINK6"/>
        <w:tc>
          <w:tcPr>
            <w:tcW w:w="1188" w:type="dxa"/>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fldChar w:fldCharType="begin"/>
            </w:r>
            <w:r w:rsidRPr="00385187">
              <w:rPr>
                <w:rFonts w:eastAsiaTheme="minorEastAsia" w:cs="Times New Roman"/>
                <w:sz w:val="24"/>
                <w:szCs w:val="24"/>
              </w:rPr>
              <w:instrText xml:space="preserve"> LINK Word.Document.12 "C:\\Users\\Джейран\\Desktop\\Документ Microsoft Word.docx" "OLE_LINK5" \a \r  \* MERGEFORMAT </w:instrText>
            </w:r>
            <w:r w:rsidRPr="00385187">
              <w:rPr>
                <w:rFonts w:eastAsiaTheme="minorEastAsia" w:cs="Times New Roman"/>
                <w:sz w:val="24"/>
                <w:szCs w:val="24"/>
              </w:rPr>
              <w:fldChar w:fldCharType="separate"/>
            </w:r>
            <m:oMath>
              <m:nary>
                <m:naryPr>
                  <m:chr m:val="∑"/>
                  <m:limLoc m:val="undOvr"/>
                  <m:subHide m:val="1"/>
                  <m:supHide m:val="1"/>
                  <m:ctrlPr>
                    <w:rPr>
                      <w:rFonts w:ascii="Cambria Math" w:eastAsiaTheme="minorEastAsia" w:hAnsi="Cambria Math" w:cs="Times New Roman"/>
                      <w:i/>
                      <w:sz w:val="24"/>
                      <w:szCs w:val="24"/>
                    </w:rPr>
                  </m:ctrlPr>
                </m:naryPr>
                <m:sub/>
                <m:sup/>
                <m:e>
                  <m:r>
                    <m:rPr>
                      <m:sty m:val="p"/>
                    </m:rPr>
                    <w:rPr>
                      <w:rFonts w:ascii="Cambria Math" w:eastAsiaTheme="minorEastAsia" w:hAnsi="Cambria Math" w:cs="Times New Roman"/>
                      <w:sz w:val="24"/>
                      <w:szCs w:val="24"/>
                    </w:rPr>
                    <m:t>yt=323</m:t>
                  </m:r>
                </m:e>
              </m:nary>
            </m:oMath>
            <w:r w:rsidRPr="00385187">
              <w:rPr>
                <w:rFonts w:eastAsiaTheme="minorEastAsia" w:cs="Times New Roman"/>
                <w:sz w:val="24"/>
                <w:szCs w:val="24"/>
              </w:rPr>
              <w:fldChar w:fldCharType="end"/>
            </w:r>
            <w:bookmarkEnd w:id="10"/>
          </w:p>
        </w:tc>
        <w:tc>
          <w:tcPr>
            <w:tcW w:w="1187" w:type="dxa"/>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fldChar w:fldCharType="begin"/>
            </w:r>
            <w:r w:rsidRPr="00385187">
              <w:rPr>
                <w:rFonts w:eastAsiaTheme="minorEastAsia" w:cs="Times New Roman"/>
                <w:sz w:val="24"/>
                <w:szCs w:val="24"/>
              </w:rPr>
              <w:instrText xml:space="preserve"> LINK Word.Document.12 "C:\\Users\\Джейран\\Desktop\\Документ Microsoft Word.docx" "OLE_LINK6" \a \r  \* MERGEFORMAT </w:instrText>
            </w:r>
            <w:r w:rsidRPr="00385187">
              <w:rPr>
                <w:rFonts w:eastAsiaTheme="minorEastAsia" w:cs="Times New Roman"/>
                <w:sz w:val="24"/>
                <w:szCs w:val="24"/>
              </w:rPr>
              <w:fldChar w:fldCharType="separate"/>
            </w:r>
            <m:oMath>
              <m:nary>
                <m:naryPr>
                  <m:chr m:val="∑"/>
                  <m:limLoc m:val="undOvr"/>
                  <m:subHide m:val="1"/>
                  <m:supHide m:val="1"/>
                  <m:ctrlPr>
                    <w:rPr>
                      <w:rFonts w:ascii="Cambria Math" w:eastAsiaTheme="minorEastAsia" w:hAnsi="Cambria Math" w:cs="Times New Roman"/>
                      <w:i/>
                      <w:sz w:val="24"/>
                      <w:szCs w:val="24"/>
                    </w:rPr>
                  </m:ctrlPr>
                </m:naryPr>
                <m:sub/>
                <m:sup/>
                <m:e>
                  <m:r>
                    <m:rPr>
                      <m:sty m:val="p"/>
                    </m:rPr>
                    <w:rPr>
                      <w:rFonts w:ascii="Cambria Math" w:eastAsiaTheme="minorEastAsia" w:hAnsi="Cambria Math" w:cs="Times New Roman"/>
                      <w:sz w:val="24"/>
                      <w:szCs w:val="24"/>
                    </w:rPr>
                    <m:t>yt=323</m:t>
                  </m:r>
                </m:e>
              </m:nary>
            </m:oMath>
            <w:r w:rsidRPr="00385187">
              <w:rPr>
                <w:rFonts w:eastAsiaTheme="minorEastAsia" w:cs="Times New Roman"/>
                <w:sz w:val="24"/>
                <w:szCs w:val="24"/>
              </w:rPr>
              <w:fldChar w:fldCharType="end"/>
            </w:r>
          </w:p>
        </w:tc>
        <w:tc>
          <w:tcPr>
            <w:tcW w:w="1623" w:type="dxa"/>
          </w:tcPr>
          <w:p w:rsidR="00FE46AB" w:rsidRPr="00385187" w:rsidRDefault="00FE46AB" w:rsidP="00FE46AB">
            <w:pPr>
              <w:widowControl w:val="0"/>
              <w:jc w:val="center"/>
              <w:rPr>
                <w:rFonts w:eastAsiaTheme="minorEastAsia" w:cs="Times New Roman"/>
                <w:sz w:val="24"/>
                <w:szCs w:val="24"/>
                <w:lang w:val="en-US"/>
              </w:rPr>
            </w:pPr>
            <w:r w:rsidRPr="00385187">
              <w:rPr>
                <w:rFonts w:eastAsiaTheme="minorEastAsia" w:cs="Times New Roman"/>
                <w:sz w:val="24"/>
                <w:szCs w:val="24"/>
                <w:lang w:val="en-US"/>
              </w:rPr>
              <w:t>-</w:t>
            </w:r>
          </w:p>
        </w:tc>
      </w:tr>
    </w:tbl>
    <w:p w:rsidR="00FE46AB" w:rsidRPr="00385187" w:rsidRDefault="00FE46AB" w:rsidP="00FE46AB">
      <w:pPr>
        <w:widowControl w:val="0"/>
        <w:rPr>
          <w:rFonts w:eastAsiaTheme="minorEastAsia" w:cs="Times New Roman"/>
          <w:szCs w:val="28"/>
        </w:rPr>
      </w:pPr>
    </w:p>
    <w:p w:rsidR="00FE46AB" w:rsidRPr="00385187" w:rsidRDefault="00FE46AB" w:rsidP="00FE46AB">
      <w:pPr>
        <w:widowControl w:val="0"/>
        <w:ind w:firstLine="567"/>
        <w:rPr>
          <w:rFonts w:eastAsiaTheme="minorEastAsia" w:cs="Times New Roman"/>
          <w:szCs w:val="28"/>
        </w:rPr>
      </w:pPr>
      <w:r w:rsidRPr="00385187">
        <w:rPr>
          <w:rFonts w:eastAsiaTheme="minorEastAsia" w:cs="Times New Roman"/>
          <w:szCs w:val="28"/>
        </w:rPr>
        <w:t>Исчислим параметры:</w:t>
      </w:r>
    </w:p>
    <w:p w:rsidR="00FE46AB" w:rsidRPr="00385187" w:rsidRDefault="00FE46AB" w:rsidP="00FE46AB">
      <w:pPr>
        <w:widowControl w:val="0"/>
        <w:ind w:firstLine="567"/>
        <w:rPr>
          <w:rFonts w:eastAsiaTheme="minorEastAsia" w:cs="Times New Roman"/>
          <w:szCs w:val="28"/>
        </w:rPr>
      </w:pPr>
    </w:p>
    <w:p w:rsidR="00FE46AB" w:rsidRPr="00385187" w:rsidRDefault="00FE46AB" w:rsidP="00FE46AB">
      <w:pPr>
        <w:widowControl w:val="0"/>
        <w:ind w:firstLine="567"/>
        <w:rPr>
          <w:rFonts w:eastAsiaTheme="minorEastAsia" w:cs="Times New Roman"/>
          <w:i/>
          <w:iCs/>
          <w:szCs w:val="28"/>
        </w:rPr>
      </w:pPr>
      <m:oMath>
        <m:sSub>
          <m:sSubPr>
            <m:ctrlPr>
              <w:rPr>
                <w:rFonts w:ascii="Cambria Math" w:eastAsiaTheme="minorEastAsia" w:hAnsi="Cambria Math" w:cs="Times New Roman"/>
                <w:szCs w:val="28"/>
              </w:rPr>
            </m:ctrlPr>
          </m:sSubPr>
          <m:e>
            <m:r>
              <m:rPr>
                <m:sty m:val="p"/>
              </m:rPr>
              <w:rPr>
                <w:rFonts w:ascii="Cambria Math" w:eastAsiaTheme="minorEastAsia" w:hAnsi="Cambria Math" w:cs="Times New Roman"/>
                <w:szCs w:val="28"/>
              </w:rPr>
              <m:t>a</m:t>
            </m:r>
          </m:e>
          <m:sub>
            <m:r>
              <m:rPr>
                <m:sty m:val="p"/>
              </m:rPr>
              <w:rPr>
                <w:rFonts w:ascii="Cambria Math" w:eastAsiaTheme="minorEastAsia" w:hAnsi="Cambria Math" w:cs="Times New Roman"/>
                <w:szCs w:val="28"/>
              </w:rPr>
              <m:t>0</m:t>
            </m:r>
          </m:sub>
        </m:sSub>
        <m:r>
          <m:rPr>
            <m:sty m:val="p"/>
          </m:rPr>
          <w:rPr>
            <w:rFonts w:ascii="Cambria Math" w:eastAsiaTheme="minorEastAsia" w:hAnsi="Cambria Math" w:cs="Times New Roman"/>
            <w:szCs w:val="28"/>
          </w:rPr>
          <m:t>=</m:t>
        </m:r>
        <m:f>
          <m:fPr>
            <m:ctrlPr>
              <w:rPr>
                <w:rFonts w:ascii="Cambria Math" w:eastAsiaTheme="minorEastAsia" w:hAnsi="Cambria Math" w:cs="Times New Roman"/>
                <w:szCs w:val="28"/>
              </w:rPr>
            </m:ctrlPr>
          </m:fPr>
          <m:num>
            <m:nary>
              <m:naryPr>
                <m:chr m:val="∑"/>
                <m:limLoc m:val="undOvr"/>
                <m:subHide m:val="1"/>
                <m:supHide m:val="1"/>
                <m:ctrlPr>
                  <w:rPr>
                    <w:rFonts w:ascii="Cambria Math" w:eastAsiaTheme="minorEastAsia" w:hAnsi="Cambria Math" w:cs="Times New Roman"/>
                    <w:szCs w:val="28"/>
                  </w:rPr>
                </m:ctrlPr>
              </m:naryPr>
              <m:sub/>
              <m:sup/>
              <m:e>
                <m:sSub>
                  <m:sSubPr>
                    <m:ctrlPr>
                      <w:rPr>
                        <w:rFonts w:ascii="Cambria Math" w:eastAsiaTheme="minorEastAsia" w:hAnsi="Cambria Math" w:cs="Times New Roman"/>
                        <w:szCs w:val="28"/>
                      </w:rPr>
                    </m:ctrlPr>
                  </m:sSubPr>
                  <m:e>
                    <m:r>
                      <m:rPr>
                        <m:sty m:val="p"/>
                      </m:rPr>
                      <w:rPr>
                        <w:rFonts w:ascii="Cambria Math" w:eastAsiaTheme="minorEastAsia" w:hAnsi="Cambria Math" w:cs="Times New Roman"/>
                        <w:szCs w:val="28"/>
                      </w:rPr>
                      <m:t>y</m:t>
                    </m:r>
                  </m:e>
                  <m:sub>
                    <m:r>
                      <m:rPr>
                        <m:sty m:val="p"/>
                      </m:rPr>
                      <w:rPr>
                        <w:rFonts w:ascii="Cambria Math" w:eastAsiaTheme="minorEastAsia" w:hAnsi="Cambria Math" w:cs="Times New Roman"/>
                        <w:szCs w:val="28"/>
                      </w:rPr>
                      <m:t>i</m:t>
                    </m:r>
                  </m:sub>
                </m:sSub>
              </m:e>
            </m:nary>
          </m:num>
          <m:den>
            <m:r>
              <m:rPr>
                <m:sty m:val="p"/>
              </m:rPr>
              <w:rPr>
                <w:rFonts w:ascii="Cambria Math" w:eastAsiaTheme="minorEastAsia" w:hAnsi="Cambria Math" w:cs="Times New Roman"/>
                <w:szCs w:val="28"/>
              </w:rPr>
              <m:t>n</m:t>
            </m:r>
          </m:den>
        </m:f>
        <m:r>
          <m:rPr>
            <m:sty m:val="p"/>
          </m:rPr>
          <w:rPr>
            <w:rFonts w:ascii="Cambria Math" w:eastAsiaTheme="minorEastAsia" w:hAnsi="Cambria Math" w:cs="Times New Roman"/>
            <w:szCs w:val="28"/>
          </w:rPr>
          <m:t>=</m:t>
        </m:r>
        <m:f>
          <m:fPr>
            <m:ctrlPr>
              <w:rPr>
                <w:rFonts w:ascii="Cambria Math" w:eastAsiaTheme="minorEastAsia" w:hAnsi="Cambria Math" w:cs="Times New Roman"/>
                <w:szCs w:val="28"/>
              </w:rPr>
            </m:ctrlPr>
          </m:fPr>
          <m:num>
            <m:r>
              <m:rPr>
                <m:sty m:val="p"/>
              </m:rPr>
              <w:rPr>
                <w:rFonts w:ascii="Cambria Math" w:eastAsiaTheme="minorEastAsia" w:hAnsi="Cambria Math" w:cs="Times New Roman"/>
                <w:szCs w:val="28"/>
              </w:rPr>
              <m:t>2100</m:t>
            </m:r>
          </m:num>
          <m:den>
            <m:r>
              <m:rPr>
                <m:sty m:val="p"/>
              </m:rPr>
              <w:rPr>
                <w:rFonts w:ascii="Cambria Math" w:eastAsiaTheme="minorEastAsia" w:hAnsi="Cambria Math" w:cs="Times New Roman"/>
                <w:szCs w:val="28"/>
              </w:rPr>
              <m:t>12</m:t>
            </m:r>
          </m:den>
        </m:f>
        <m:r>
          <m:rPr>
            <m:sty m:val="p"/>
          </m:rPr>
          <w:rPr>
            <w:rFonts w:ascii="Cambria Math" w:eastAsiaTheme="minorEastAsia" w:hAnsi="Cambria Math" w:cs="Times New Roman"/>
            <w:szCs w:val="28"/>
          </w:rPr>
          <m:t>=175</m:t>
        </m:r>
      </m:oMath>
      <w:r w:rsidRPr="00385187">
        <w:rPr>
          <w:rFonts w:eastAsiaTheme="minorEastAsia" w:cs="Times New Roman"/>
          <w:iCs/>
          <w:szCs w:val="28"/>
        </w:rPr>
        <w:t>;</w:t>
      </w:r>
      <w:r w:rsidRPr="00385187">
        <w:rPr>
          <w:rFonts w:eastAsiaTheme="minorEastAsia" w:cs="Times New Roman"/>
          <w:iCs/>
          <w:szCs w:val="28"/>
        </w:rPr>
        <w:tab/>
      </w:r>
      <w:r w:rsidRPr="00385187">
        <w:rPr>
          <w:rFonts w:eastAsiaTheme="minorEastAsia" w:cs="Times New Roman"/>
          <w:iCs/>
          <w:szCs w:val="28"/>
        </w:rPr>
        <w:tab/>
        <w:t xml:space="preserve"> </w:t>
      </w:r>
      <m:oMath>
        <m:sSub>
          <m:sSubPr>
            <m:ctrlPr>
              <w:rPr>
                <w:rFonts w:ascii="Cambria Math" w:eastAsiaTheme="minorEastAsia" w:hAnsi="Cambria Math" w:cs="Times New Roman"/>
                <w:iCs/>
                <w:szCs w:val="28"/>
              </w:rPr>
            </m:ctrlPr>
          </m:sSubPr>
          <m:e>
            <m:r>
              <m:rPr>
                <m:sty m:val="p"/>
              </m:rPr>
              <w:rPr>
                <w:rFonts w:ascii="Cambria Math" w:eastAsiaTheme="minorEastAsia" w:hAnsi="Cambria Math" w:cs="Times New Roman"/>
                <w:szCs w:val="28"/>
                <w:lang w:val="en-US"/>
              </w:rPr>
              <m:t>a</m:t>
            </m:r>
          </m:e>
          <m:sub>
            <m:r>
              <m:rPr>
                <m:sty m:val="p"/>
              </m:rPr>
              <w:rPr>
                <w:rFonts w:ascii="Cambria Math" w:eastAsiaTheme="minorEastAsia" w:hAnsi="Cambria Math" w:cs="Times New Roman"/>
                <w:szCs w:val="28"/>
              </w:rPr>
              <m:t>1</m:t>
            </m:r>
          </m:sub>
        </m:sSub>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nary>
              <m:naryPr>
                <m:chr m:val="∑"/>
                <m:limLoc m:val="undOvr"/>
                <m:subHide m:val="1"/>
                <m:supHide m:val="1"/>
                <m:ctrlPr>
                  <w:rPr>
                    <w:rFonts w:ascii="Cambria Math" w:eastAsiaTheme="minorEastAsia" w:hAnsi="Cambria Math" w:cs="Times New Roman"/>
                    <w:iCs/>
                    <w:szCs w:val="28"/>
                  </w:rPr>
                </m:ctrlPr>
              </m:naryPr>
              <m:sub/>
              <m:sup/>
              <m:e>
                <m:r>
                  <m:rPr>
                    <m:sty m:val="p"/>
                  </m:rPr>
                  <w:rPr>
                    <w:rFonts w:ascii="Cambria Math" w:eastAsiaTheme="minorEastAsia" w:hAnsi="Cambria Math" w:cs="Times New Roman"/>
                    <w:szCs w:val="28"/>
                  </w:rPr>
                  <m:t>yt</m:t>
                </m:r>
              </m:e>
            </m:nary>
          </m:num>
          <m:den>
            <m:nary>
              <m:naryPr>
                <m:chr m:val="∑"/>
                <m:limLoc m:val="undOvr"/>
                <m:subHide m:val="1"/>
                <m:supHide m:val="1"/>
                <m:ctrlPr>
                  <w:rPr>
                    <w:rFonts w:ascii="Cambria Math" w:eastAsiaTheme="minorEastAsia" w:hAnsi="Cambria Math" w:cs="Times New Roman"/>
                    <w:iCs/>
                    <w:szCs w:val="28"/>
                  </w:rPr>
                </m:ctrlPr>
              </m:naryPr>
              <m:sub/>
              <m:sup/>
              <m:e>
                <m:sSup>
                  <m:sSupPr>
                    <m:ctrlPr>
                      <w:rPr>
                        <w:rFonts w:ascii="Cambria Math" w:eastAsiaTheme="minorEastAsia" w:hAnsi="Cambria Math" w:cs="Times New Roman"/>
                        <w:iCs/>
                        <w:szCs w:val="28"/>
                      </w:rPr>
                    </m:ctrlPr>
                  </m:sSupPr>
                  <m:e>
                    <m:r>
                      <m:rPr>
                        <m:sty m:val="p"/>
                      </m:rPr>
                      <w:rPr>
                        <w:rFonts w:ascii="Cambria Math" w:eastAsiaTheme="minorEastAsia" w:hAnsi="Cambria Math" w:cs="Times New Roman"/>
                        <w:szCs w:val="28"/>
                      </w:rPr>
                      <m:t>t</m:t>
                    </m:r>
                  </m:e>
                  <m:sup>
                    <m:r>
                      <m:rPr>
                        <m:sty m:val="p"/>
                      </m:rPr>
                      <w:rPr>
                        <w:rFonts w:ascii="Cambria Math" w:eastAsiaTheme="minorEastAsia" w:hAnsi="Cambria Math" w:cs="Times New Roman"/>
                        <w:szCs w:val="28"/>
                      </w:rPr>
                      <m:t>2</m:t>
                    </m:r>
                  </m:sup>
                </m:sSup>
              </m:e>
            </m:nary>
          </m:den>
        </m:f>
        <m:r>
          <m:rPr>
            <m:sty m:val="p"/>
          </m:rPr>
          <w:rPr>
            <w:rFonts w:ascii="Cambria Math" w:eastAsiaTheme="minorEastAsia" w:hAnsi="Cambria Math" w:cs="Times New Roman"/>
            <w:szCs w:val="28"/>
          </w:rPr>
          <m:t>=</m:t>
        </m:r>
        <m:f>
          <m:fPr>
            <m:ctrlPr>
              <w:rPr>
                <w:rFonts w:ascii="Cambria Math" w:eastAsiaTheme="minorEastAsia" w:hAnsi="Cambria Math" w:cs="Times New Roman"/>
                <w:iCs/>
                <w:szCs w:val="28"/>
              </w:rPr>
            </m:ctrlPr>
          </m:fPr>
          <m:num>
            <m:r>
              <m:rPr>
                <m:sty m:val="p"/>
              </m:rPr>
              <w:rPr>
                <w:rFonts w:ascii="Cambria Math" w:eastAsiaTheme="minorEastAsia" w:hAnsi="Cambria Math" w:cs="Times New Roman"/>
                <w:szCs w:val="28"/>
              </w:rPr>
              <m:t>323</m:t>
            </m:r>
          </m:num>
          <m:den>
            <m:r>
              <m:rPr>
                <m:sty m:val="p"/>
              </m:rPr>
              <w:rPr>
                <w:rFonts w:ascii="Cambria Math" w:eastAsiaTheme="minorEastAsia" w:hAnsi="Cambria Math" w:cs="Times New Roman"/>
                <w:szCs w:val="28"/>
              </w:rPr>
              <m:t>143</m:t>
            </m:r>
          </m:den>
        </m:f>
        <m:r>
          <m:rPr>
            <m:sty m:val="p"/>
          </m:rPr>
          <w:rPr>
            <w:rFonts w:ascii="Cambria Math" w:eastAsiaTheme="minorEastAsia" w:hAnsi="Cambria Math" w:cs="Times New Roman"/>
            <w:szCs w:val="28"/>
          </w:rPr>
          <m:t>=2,26</m:t>
        </m:r>
      </m:oMath>
    </w:p>
    <w:p w:rsidR="00FE46AB" w:rsidRPr="00385187" w:rsidRDefault="00FE46AB" w:rsidP="00FE46AB">
      <w:pPr>
        <w:widowControl w:val="0"/>
        <w:rPr>
          <w:rFonts w:eastAsiaTheme="minorEastAsia" w:cs="Times New Roman"/>
          <w:szCs w:val="28"/>
        </w:rPr>
      </w:pPr>
    </w:p>
    <w:p w:rsidR="00FE46AB" w:rsidRPr="00385187" w:rsidRDefault="00FE46AB" w:rsidP="00FE46AB">
      <w:pPr>
        <w:widowControl w:val="0"/>
        <w:ind w:firstLine="567"/>
        <w:rPr>
          <w:rFonts w:eastAsiaTheme="minorEastAsia" w:cs="Times New Roman"/>
          <w:szCs w:val="28"/>
        </w:rPr>
      </w:pPr>
      <w:r w:rsidRPr="00385187">
        <w:rPr>
          <w:rFonts w:eastAsiaTheme="minorEastAsia" w:cs="Times New Roman"/>
          <w:szCs w:val="28"/>
        </w:rPr>
        <w:t xml:space="preserve">Следовательно, уравнение прямой примет вид: </w:t>
      </w:r>
      <m:oMath>
        <m:sSub>
          <m:sSubPr>
            <m:ctrlPr>
              <w:rPr>
                <w:rFonts w:ascii="Cambria Math" w:hAnsi="Cambria Math"/>
                <w:szCs w:val="28"/>
                <w:lang w:val="en-US"/>
              </w:rPr>
            </m:ctrlPr>
          </m:sSubPr>
          <m:e>
            <m:acc>
              <m:accPr>
                <m:ctrlPr>
                  <w:rPr>
                    <w:rFonts w:ascii="Cambria Math" w:hAnsi="Cambria Math"/>
                    <w:szCs w:val="28"/>
                    <w:lang w:val="en-US"/>
                  </w:rPr>
                </m:ctrlPr>
              </m:accPr>
              <m:e>
                <m:r>
                  <m:rPr>
                    <m:sty m:val="p"/>
                  </m:rPr>
                  <w:rPr>
                    <w:rFonts w:ascii="Cambria Math" w:hAnsi="Cambria Math"/>
                    <w:szCs w:val="28"/>
                    <w:lang w:val="en-US"/>
                  </w:rPr>
                  <m:t>y</m:t>
                </m:r>
              </m:e>
            </m:acc>
          </m:e>
          <m:sub>
            <m:r>
              <m:rPr>
                <m:sty m:val="p"/>
              </m:rPr>
              <w:rPr>
                <w:rFonts w:ascii="Cambria Math" w:hAnsi="Cambria Math"/>
                <w:szCs w:val="28"/>
                <w:lang w:val="en-US"/>
              </w:rPr>
              <m:t>t</m:t>
            </m:r>
          </m:sub>
        </m:sSub>
        <m:r>
          <m:rPr>
            <m:sty m:val="p"/>
          </m:rPr>
          <w:rPr>
            <w:rFonts w:ascii="Cambria Math" w:eastAsiaTheme="minorEastAsia" w:hAnsi="Cambria Math" w:cs="Times New Roman"/>
            <w:szCs w:val="28"/>
          </w:rPr>
          <m:t>=175+2.26t</m:t>
        </m:r>
      </m:oMath>
    </w:p>
    <w:p w:rsidR="00FE46AB" w:rsidRPr="00385187" w:rsidRDefault="00FE46AB" w:rsidP="00FE46AB">
      <w:pPr>
        <w:widowControl w:val="0"/>
        <w:ind w:firstLine="567"/>
        <w:jc w:val="both"/>
        <w:rPr>
          <w:rFonts w:eastAsiaTheme="minorEastAsia" w:cs="Times New Roman"/>
          <w:szCs w:val="28"/>
        </w:rPr>
      </w:pPr>
      <w:r w:rsidRPr="00385187">
        <w:rPr>
          <w:rFonts w:eastAsiaTheme="minorEastAsia" w:cs="Times New Roman"/>
          <w:szCs w:val="28"/>
        </w:rPr>
        <w:t xml:space="preserve">Подставив в полученное уравнение значение </w:t>
      </w:r>
      <m:oMath>
        <m:r>
          <m:rPr>
            <m:sty m:val="p"/>
          </m:rPr>
          <w:rPr>
            <w:rFonts w:ascii="Cambria Math" w:eastAsiaTheme="minorEastAsia" w:hAnsi="Cambria Math" w:cs="Times New Roman"/>
            <w:szCs w:val="28"/>
          </w:rPr>
          <m:t>t</m:t>
        </m:r>
      </m:oMath>
      <w:r w:rsidRPr="00385187">
        <w:rPr>
          <w:rFonts w:eastAsiaTheme="minorEastAsia" w:cs="Times New Roman"/>
          <w:szCs w:val="28"/>
        </w:rPr>
        <w:t xml:space="preserve"> (квартальные, получим следующие выравненные значения ряда.</w:t>
      </w:r>
    </w:p>
    <w:p w:rsidR="00FE46AB" w:rsidRPr="00385187" w:rsidRDefault="00FE46AB" w:rsidP="00FE46AB">
      <w:pPr>
        <w:widowControl w:val="0"/>
        <w:ind w:firstLine="567"/>
        <w:rPr>
          <w:rFonts w:eastAsiaTheme="minorEastAsia" w:cs="Times New Roman"/>
          <w:szCs w:val="28"/>
        </w:rPr>
      </w:pPr>
      <w:r w:rsidRPr="00385187">
        <w:rPr>
          <w:rFonts w:eastAsiaTheme="minorEastAsia" w:cs="Times New Roman"/>
          <w:szCs w:val="28"/>
        </w:rPr>
        <w:t>Для первого года:</w:t>
      </w:r>
    </w:p>
    <w:p w:rsidR="00FE46AB" w:rsidRPr="00385187" w:rsidRDefault="00FE46AB" w:rsidP="00FE46AB">
      <w:pPr>
        <w:widowControl w:val="0"/>
        <w:rPr>
          <w:rFonts w:eastAsiaTheme="minorEastAsia" w:cs="Times New Roman"/>
          <w:szCs w:val="28"/>
        </w:rPr>
      </w:pPr>
      <w:bookmarkStart w:id="11" w:name="_Hlk89181972"/>
      <w:r w:rsidRPr="00385187">
        <w:rPr>
          <w:rFonts w:eastAsiaTheme="minorEastAsia" w:cs="Times New Roman"/>
          <w:szCs w:val="28"/>
          <w:lang w:val="en-US"/>
        </w:rPr>
        <w:t>I</w:t>
      </w:r>
      <w:r w:rsidRPr="00385187">
        <w:rPr>
          <w:rFonts w:eastAsiaTheme="minorEastAsia" w:cs="Times New Roman"/>
          <w:szCs w:val="28"/>
        </w:rPr>
        <w:t xml:space="preserve"> квартал:  </w:t>
      </w:r>
      <w:bookmarkStart w:id="12" w:name="OLE_LINK1"/>
      <w:bookmarkEnd w:id="11"/>
      <m:oMath>
        <m:sSub>
          <m:sSubPr>
            <m:ctrlPr>
              <w:rPr>
                <w:rFonts w:ascii="Cambria Math" w:hAnsi="Cambria Math"/>
                <w:szCs w:val="28"/>
                <w:lang w:val="en-US"/>
              </w:rPr>
            </m:ctrlPr>
          </m:sSubPr>
          <m:e>
            <m:acc>
              <m:accPr>
                <m:ctrlPr>
                  <w:rPr>
                    <w:rFonts w:ascii="Cambria Math" w:hAnsi="Cambria Math"/>
                    <w:szCs w:val="28"/>
                    <w:lang w:val="en-US"/>
                  </w:rPr>
                </m:ctrlPr>
              </m:accPr>
              <m:e>
                <m:r>
                  <m:rPr>
                    <m:sty m:val="p"/>
                  </m:rPr>
                  <w:rPr>
                    <w:rFonts w:ascii="Cambria Math" w:hAnsi="Cambria Math"/>
                    <w:szCs w:val="28"/>
                    <w:lang w:val="en-US"/>
                  </w:rPr>
                  <m:t>y</m:t>
                </m:r>
              </m:e>
            </m:acc>
          </m:e>
          <m:sub>
            <m:r>
              <m:rPr>
                <m:sty m:val="p"/>
              </m:rPr>
              <w:rPr>
                <w:rFonts w:ascii="Cambria Math" w:hAnsi="Cambria Math"/>
                <w:szCs w:val="28"/>
                <w:lang w:val="en-US"/>
              </w:rPr>
              <m:t>t</m:t>
            </m:r>
          </m:sub>
        </m:sSub>
        <m:r>
          <w:rPr>
            <w:rFonts w:ascii="Cambria Math" w:eastAsiaTheme="minorEastAsia" w:hAnsi="Cambria Math" w:cs="Times New Roman"/>
            <w:szCs w:val="28"/>
          </w:rPr>
          <m:t>=175+2,26*</m:t>
        </m:r>
        <m:d>
          <m:dPr>
            <m:ctrlPr>
              <w:rPr>
                <w:rFonts w:ascii="Cambria Math" w:eastAsiaTheme="minorEastAsia" w:hAnsi="Cambria Math" w:cs="Times New Roman"/>
                <w:i/>
                <w:szCs w:val="28"/>
              </w:rPr>
            </m:ctrlPr>
          </m:dPr>
          <m:e>
            <m:r>
              <w:rPr>
                <w:rFonts w:ascii="Cambria Math" w:eastAsiaTheme="minorEastAsia" w:hAnsi="Cambria Math" w:cs="Times New Roman"/>
                <w:szCs w:val="28"/>
              </w:rPr>
              <m:t>-5,5</m:t>
            </m:r>
          </m:e>
        </m:d>
        <m:r>
          <w:rPr>
            <w:rFonts w:ascii="Cambria Math" w:eastAsiaTheme="minorEastAsia" w:hAnsi="Cambria Math" w:cs="Times New Roman"/>
            <w:szCs w:val="28"/>
          </w:rPr>
          <m:t>=175-12,43=162,6</m:t>
        </m:r>
      </m:oMath>
      <w:bookmarkEnd w:id="12"/>
      <w:r w:rsidRPr="00385187">
        <w:rPr>
          <w:rFonts w:eastAsiaTheme="minorEastAsia" w:cs="Times New Roman"/>
          <w:szCs w:val="28"/>
        </w:rPr>
        <w:t xml:space="preserve"> млн. тенге; </w:t>
      </w:r>
    </w:p>
    <w:p w:rsidR="00FE46AB" w:rsidRPr="00385187" w:rsidRDefault="00FE46AB" w:rsidP="00FE46AB">
      <w:pPr>
        <w:widowControl w:val="0"/>
        <w:rPr>
          <w:rFonts w:eastAsiaTheme="minorEastAsia" w:cs="Times New Roman"/>
          <w:szCs w:val="28"/>
        </w:rPr>
      </w:pPr>
      <w:r w:rsidRPr="00385187">
        <w:rPr>
          <w:rFonts w:eastAsiaTheme="minorEastAsia" w:cs="Times New Roman"/>
          <w:szCs w:val="28"/>
          <w:lang w:val="en-US"/>
        </w:rPr>
        <w:t>II</w:t>
      </w:r>
      <w:r w:rsidRPr="00385187">
        <w:rPr>
          <w:rFonts w:eastAsiaTheme="minorEastAsia" w:cs="Times New Roman"/>
          <w:szCs w:val="28"/>
        </w:rPr>
        <w:t xml:space="preserve"> квартал:</w:t>
      </w:r>
      <w:bookmarkStart w:id="13" w:name="OLE_LINK2"/>
      <w:r w:rsidRPr="00385187">
        <w:rPr>
          <w:rFonts w:eastAsiaTheme="minorEastAsia" w:cs="Times New Roman"/>
          <w:szCs w:val="28"/>
        </w:rPr>
        <w:t xml:space="preserve"> </w:t>
      </w:r>
      <w:r w:rsidRPr="00385187">
        <w:rPr>
          <w:rFonts w:eastAsiaTheme="minorEastAsia" w:cs="Times New Roman"/>
          <w:szCs w:val="28"/>
        </w:rPr>
        <w:fldChar w:fldCharType="begin"/>
      </w:r>
      <w:r w:rsidRPr="00385187">
        <w:rPr>
          <w:rFonts w:eastAsiaTheme="minorEastAsia" w:cs="Times New Roman"/>
          <w:szCs w:val="28"/>
        </w:rPr>
        <w:instrText xml:space="preserve"> LINK Word.Document.12 "C:\\Users\\Джейран\\Desktop\\Документ Microsoft Word.docx" "OLE_LINK1" \a \r  \* MERGEFORMAT </w:instrText>
      </w:r>
      <w:r w:rsidRPr="00385187">
        <w:rPr>
          <w:rFonts w:eastAsiaTheme="minorEastAsia" w:cs="Times New Roman"/>
          <w:szCs w:val="28"/>
        </w:rPr>
        <w:fldChar w:fldCharType="separate"/>
      </w:r>
      <m:oMath>
        <m:sSub>
          <m:sSubPr>
            <m:ctrlPr>
              <w:rPr>
                <w:rFonts w:ascii="Cambria Math" w:hAnsi="Cambria Math"/>
                <w:szCs w:val="28"/>
                <w:lang w:val="en-US"/>
              </w:rPr>
            </m:ctrlPr>
          </m:sSubPr>
          <m:e>
            <m:acc>
              <m:accPr>
                <m:ctrlPr>
                  <w:rPr>
                    <w:rFonts w:ascii="Cambria Math" w:hAnsi="Cambria Math"/>
                    <w:szCs w:val="28"/>
                    <w:lang w:val="en-US"/>
                  </w:rPr>
                </m:ctrlPr>
              </m:accPr>
              <m:e>
                <m:r>
                  <m:rPr>
                    <m:sty m:val="p"/>
                  </m:rPr>
                  <w:rPr>
                    <w:rFonts w:ascii="Cambria Math" w:hAnsi="Cambria Math"/>
                    <w:szCs w:val="28"/>
                    <w:lang w:val="en-US"/>
                  </w:rPr>
                  <m:t>y</m:t>
                </m:r>
              </m:e>
            </m:acc>
          </m:e>
          <m:sub>
            <m:r>
              <m:rPr>
                <m:sty m:val="p"/>
              </m:rPr>
              <w:rPr>
                <w:rFonts w:ascii="Cambria Math" w:hAnsi="Cambria Math"/>
                <w:szCs w:val="28"/>
                <w:lang w:val="en-US"/>
              </w:rPr>
              <m:t>t</m:t>
            </m:r>
          </m:sub>
        </m:sSub>
        <m:r>
          <m:rPr>
            <m:sty m:val="p"/>
          </m:rPr>
          <w:rPr>
            <w:rFonts w:ascii="Cambria Math" w:eastAsiaTheme="minorEastAsia" w:hAnsi="Cambria Math" w:cs="Times New Roman"/>
            <w:szCs w:val="28"/>
          </w:rPr>
          <m:t>=175+2,26*</m:t>
        </m:r>
        <m:d>
          <m:dPr>
            <m:ctrlPr>
              <w:rPr>
                <w:rFonts w:ascii="Cambria Math" w:eastAsiaTheme="minorEastAsia" w:hAnsi="Cambria Math" w:cs="Times New Roman"/>
                <w:i/>
              </w:rPr>
            </m:ctrlPr>
          </m:dPr>
          <m:e>
            <m:r>
              <m:rPr>
                <m:sty m:val="p"/>
              </m:rPr>
              <w:rPr>
                <w:rFonts w:ascii="Cambria Math" w:eastAsiaTheme="minorEastAsia" w:hAnsi="Cambria Math" w:cs="Times New Roman"/>
                <w:szCs w:val="28"/>
              </w:rPr>
              <m:t>-4,5</m:t>
            </m:r>
          </m:e>
        </m:d>
        <m:r>
          <m:rPr>
            <m:sty m:val="p"/>
          </m:rPr>
          <w:rPr>
            <w:rFonts w:ascii="Cambria Math" w:eastAsiaTheme="minorEastAsia" w:hAnsi="Cambria Math" w:cs="Times New Roman"/>
            <w:szCs w:val="28"/>
          </w:rPr>
          <m:t>=175-10,17=164,8</m:t>
        </m:r>
      </m:oMath>
      <w:r w:rsidRPr="00385187">
        <w:rPr>
          <w:rFonts w:eastAsiaTheme="minorEastAsia" w:cs="Times New Roman"/>
          <w:szCs w:val="28"/>
        </w:rPr>
        <w:fldChar w:fldCharType="end"/>
      </w:r>
      <w:bookmarkEnd w:id="13"/>
      <w:r w:rsidRPr="00385187">
        <w:rPr>
          <w:rFonts w:eastAsiaTheme="minorEastAsia" w:cs="Times New Roman"/>
          <w:szCs w:val="28"/>
        </w:rPr>
        <w:t xml:space="preserve"> млн. тенге;</w:t>
      </w:r>
    </w:p>
    <w:p w:rsidR="00FE46AB" w:rsidRPr="002165E3" w:rsidRDefault="00FE46AB" w:rsidP="00FE46AB">
      <w:pPr>
        <w:widowControl w:val="0"/>
        <w:jc w:val="both"/>
        <w:rPr>
          <w:rFonts w:eastAsiaTheme="minorEastAsia" w:cs="Times New Roman"/>
          <w:szCs w:val="28"/>
        </w:rPr>
      </w:pPr>
      <w:r w:rsidRPr="00385187">
        <w:rPr>
          <w:rFonts w:eastAsiaTheme="minorEastAsia" w:cs="Times New Roman"/>
          <w:szCs w:val="28"/>
          <w:lang w:val="en-US"/>
        </w:rPr>
        <w:t>III</w:t>
      </w:r>
      <w:r w:rsidRPr="00385187">
        <w:rPr>
          <w:rFonts w:eastAsiaTheme="minorEastAsia" w:cs="Times New Roman"/>
          <w:szCs w:val="28"/>
        </w:rPr>
        <w:t xml:space="preserve"> </w:t>
      </w:r>
      <w:r w:rsidRPr="002165E3">
        <w:rPr>
          <w:rFonts w:eastAsiaTheme="minorEastAsia" w:cs="Times New Roman"/>
          <w:szCs w:val="28"/>
        </w:rPr>
        <w:t>квартал:</w:t>
      </w:r>
      <w:r w:rsidRPr="002165E3">
        <w:rPr>
          <w:rFonts w:eastAsiaTheme="minorEastAsia" w:cs="Times New Roman"/>
          <w:szCs w:val="28"/>
        </w:rPr>
        <w:fldChar w:fldCharType="begin"/>
      </w:r>
      <w:r w:rsidRPr="002165E3">
        <w:rPr>
          <w:rFonts w:eastAsiaTheme="minorEastAsia" w:cs="Times New Roman"/>
          <w:szCs w:val="28"/>
        </w:rPr>
        <w:instrText xml:space="preserve"> LINK Word.Document.12 "C:\\Users\\Джейран\\Desktop\\Документ Microsoft Word.docx" "OLE_LINK2" \a \r  \* MERGEFORMAT </w:instrText>
      </w:r>
      <w:r w:rsidRPr="002165E3">
        <w:rPr>
          <w:rFonts w:eastAsiaTheme="minorEastAsia" w:cs="Times New Roman"/>
          <w:szCs w:val="28"/>
        </w:rPr>
        <w:fldChar w:fldCharType="separate"/>
      </w:r>
      <w:r w:rsidRPr="002165E3">
        <w:rPr>
          <w:rFonts w:eastAsiaTheme="minorEastAsia" w:cs="Times New Roman"/>
          <w:szCs w:val="28"/>
        </w:rPr>
        <w:t xml:space="preserve"> </w:t>
      </w:r>
      <m:oMath>
        <m:sSub>
          <m:sSubPr>
            <m:ctrlPr>
              <w:rPr>
                <w:rFonts w:ascii="Cambria Math" w:hAnsi="Cambria Math"/>
                <w:szCs w:val="28"/>
                <w:lang w:val="en-US"/>
              </w:rPr>
            </m:ctrlPr>
          </m:sSubPr>
          <m:e>
            <m:acc>
              <m:accPr>
                <m:ctrlPr>
                  <w:rPr>
                    <w:rFonts w:ascii="Cambria Math" w:hAnsi="Cambria Math"/>
                    <w:szCs w:val="28"/>
                    <w:lang w:val="en-US"/>
                  </w:rPr>
                </m:ctrlPr>
              </m:accPr>
              <m:e>
                <m:r>
                  <m:rPr>
                    <m:sty m:val="p"/>
                  </m:rPr>
                  <w:rPr>
                    <w:rFonts w:ascii="Cambria Math" w:hAnsi="Cambria Math"/>
                    <w:szCs w:val="28"/>
                    <w:lang w:val="en-US"/>
                  </w:rPr>
                  <m:t>y</m:t>
                </m:r>
              </m:e>
            </m:acc>
          </m:e>
          <m:sub>
            <m:r>
              <m:rPr>
                <m:sty m:val="p"/>
              </m:rPr>
              <w:rPr>
                <w:rFonts w:ascii="Cambria Math" w:hAnsi="Cambria Math"/>
                <w:szCs w:val="28"/>
                <w:lang w:val="en-US"/>
              </w:rPr>
              <m:t>t</m:t>
            </m:r>
          </m:sub>
        </m:sSub>
        <m:r>
          <m:rPr>
            <m:sty m:val="p"/>
          </m:rPr>
          <w:rPr>
            <w:rFonts w:ascii="Cambria Math" w:eastAsiaTheme="minorEastAsia" w:hAnsi="Cambria Math" w:cs="Times New Roman"/>
            <w:szCs w:val="28"/>
          </w:rPr>
          <m:t>=175+2,26*</m:t>
        </m:r>
        <m:d>
          <m:dPr>
            <m:ctrlPr>
              <w:rPr>
                <w:rFonts w:ascii="Cambria Math" w:eastAsiaTheme="minorEastAsia" w:hAnsi="Cambria Math" w:cs="Times New Roman"/>
                <w:i/>
              </w:rPr>
            </m:ctrlPr>
          </m:dPr>
          <m:e>
            <m:r>
              <m:rPr>
                <m:sty m:val="p"/>
              </m:rPr>
              <w:rPr>
                <w:rFonts w:ascii="Cambria Math" w:eastAsiaTheme="minorEastAsia" w:hAnsi="Cambria Math" w:cs="Times New Roman"/>
                <w:szCs w:val="28"/>
              </w:rPr>
              <m:t>-3,5</m:t>
            </m:r>
          </m:e>
        </m:d>
        <m:r>
          <m:rPr>
            <m:sty m:val="p"/>
          </m:rPr>
          <w:rPr>
            <w:rFonts w:ascii="Cambria Math" w:eastAsiaTheme="minorEastAsia" w:hAnsi="Cambria Math" w:cs="Times New Roman"/>
            <w:szCs w:val="28"/>
          </w:rPr>
          <m:t>=175-7,91=167,1</m:t>
        </m:r>
      </m:oMath>
      <w:r w:rsidRPr="002165E3">
        <w:rPr>
          <w:rFonts w:eastAsiaTheme="minorEastAsia" w:cs="Times New Roman"/>
          <w:szCs w:val="28"/>
        </w:rPr>
        <w:fldChar w:fldCharType="end"/>
      </w:r>
      <w:r w:rsidRPr="002165E3">
        <w:rPr>
          <w:rFonts w:eastAsiaTheme="minorEastAsia" w:cs="Times New Roman"/>
          <w:szCs w:val="28"/>
        </w:rPr>
        <w:t xml:space="preserve"> млн. тенге и т.д. (</w:t>
      </w:r>
      <w:r w:rsidRPr="002165E3">
        <w:rPr>
          <w:rFonts w:eastAsiaTheme="minorEastAsia" w:cs="Times New Roman"/>
          <w:szCs w:val="28"/>
          <w:shd w:val="clear" w:color="auto" w:fill="FFFFFF" w:themeFill="background1"/>
        </w:rPr>
        <w:t xml:space="preserve">таблица </w:t>
      </w:r>
      <w:r w:rsidR="002165E3" w:rsidRPr="002165E3">
        <w:rPr>
          <w:rFonts w:eastAsiaTheme="minorEastAsia" w:cs="Times New Roman"/>
          <w:szCs w:val="28"/>
          <w:shd w:val="clear" w:color="auto" w:fill="FFFFFF" w:themeFill="background1"/>
        </w:rPr>
        <w:t>7</w:t>
      </w:r>
      <w:r w:rsidRPr="002165E3">
        <w:rPr>
          <w:rFonts w:eastAsiaTheme="minorEastAsia" w:cs="Times New Roman"/>
          <w:szCs w:val="28"/>
          <w:shd w:val="clear" w:color="auto" w:fill="FFFFFF" w:themeFill="background1"/>
        </w:rPr>
        <w:t xml:space="preserve">  гр.5).</w:t>
      </w:r>
    </w:p>
    <w:p w:rsidR="00FE46AB" w:rsidRPr="002165E3" w:rsidRDefault="00FE46AB" w:rsidP="00FE46AB">
      <w:pPr>
        <w:widowControl w:val="0"/>
        <w:ind w:firstLine="567"/>
        <w:jc w:val="both"/>
        <w:rPr>
          <w:rFonts w:eastAsiaTheme="minorEastAsia" w:cs="Times New Roman"/>
          <w:szCs w:val="28"/>
          <w:shd w:val="clear" w:color="auto" w:fill="FFFF00"/>
        </w:rPr>
      </w:pPr>
      <w:r w:rsidRPr="002165E3">
        <w:rPr>
          <w:rFonts w:eastAsiaTheme="minorEastAsia" w:cs="Times New Roman"/>
          <w:szCs w:val="28"/>
        </w:rPr>
        <w:t>Далее необходимо найти для каждого квартала процентные отношения эмпирических уровней ряда (</w:t>
      </w:r>
      <m:oMath>
        <m:sSub>
          <m:sSubPr>
            <m:ctrlPr>
              <w:rPr>
                <w:rFonts w:ascii="Cambria Math" w:eastAsiaTheme="minorEastAsia" w:hAnsi="Cambria Math" w:cs="Times New Roman"/>
                <w:szCs w:val="28"/>
              </w:rPr>
            </m:ctrlPr>
          </m:sSubPr>
          <m:e>
            <m:r>
              <m:rPr>
                <m:sty m:val="p"/>
              </m:rPr>
              <w:rPr>
                <w:rFonts w:ascii="Cambria Math" w:eastAsiaTheme="minorEastAsia" w:hAnsi="Cambria Math" w:cs="Times New Roman"/>
                <w:szCs w:val="28"/>
                <w:lang w:val="en-US"/>
              </w:rPr>
              <m:t>y</m:t>
            </m:r>
          </m:e>
          <m:sub>
            <m:r>
              <m:rPr>
                <m:sty m:val="p"/>
              </m:rPr>
              <w:rPr>
                <w:rFonts w:ascii="Cambria Math" w:eastAsiaTheme="minorEastAsia" w:hAnsi="Cambria Math" w:cs="Times New Roman"/>
                <w:szCs w:val="28"/>
              </w:rPr>
              <m:t>i</m:t>
            </m:r>
          </m:sub>
        </m:sSub>
      </m:oMath>
      <w:r w:rsidRPr="002165E3">
        <w:rPr>
          <w:rFonts w:eastAsiaTheme="minorEastAsia" w:cs="Times New Roman"/>
          <w:szCs w:val="28"/>
        </w:rPr>
        <w:t xml:space="preserve">) к теоретическим уровням </w:t>
      </w:r>
      <m:oMath>
        <m:d>
          <m:dPr>
            <m:ctrlPr>
              <w:rPr>
                <w:rFonts w:ascii="Cambria Math" w:eastAsiaTheme="minorEastAsia" w:hAnsi="Cambria Math" w:cs="Times New Roman"/>
                <w:szCs w:val="28"/>
              </w:rPr>
            </m:ctrlPr>
          </m:dPr>
          <m:e>
            <m:sSub>
              <m:sSubPr>
                <m:ctrlPr>
                  <w:rPr>
                    <w:rFonts w:ascii="Cambria Math" w:hAnsi="Cambria Math"/>
                    <w:szCs w:val="28"/>
                    <w:lang w:val="en-US"/>
                  </w:rPr>
                </m:ctrlPr>
              </m:sSubPr>
              <m:e>
                <m:acc>
                  <m:accPr>
                    <m:ctrlPr>
                      <w:rPr>
                        <w:rFonts w:ascii="Cambria Math" w:hAnsi="Cambria Math"/>
                        <w:szCs w:val="28"/>
                        <w:lang w:val="en-US"/>
                      </w:rPr>
                    </m:ctrlPr>
                  </m:accPr>
                  <m:e>
                    <m:r>
                      <m:rPr>
                        <m:sty m:val="p"/>
                      </m:rPr>
                      <w:rPr>
                        <w:rFonts w:ascii="Cambria Math" w:hAnsi="Cambria Math"/>
                        <w:szCs w:val="28"/>
                        <w:lang w:val="en-US"/>
                      </w:rPr>
                      <m:t>y</m:t>
                    </m:r>
                  </m:e>
                </m:acc>
              </m:e>
              <m:sub>
                <m:r>
                  <m:rPr>
                    <m:sty m:val="p"/>
                  </m:rPr>
                  <w:rPr>
                    <w:rFonts w:ascii="Cambria Math" w:hAnsi="Cambria Math"/>
                    <w:szCs w:val="28"/>
                    <w:lang w:val="en-US"/>
                  </w:rPr>
                  <m:t>t</m:t>
                </m:r>
              </m:sub>
            </m:sSub>
          </m:e>
        </m:d>
        <m:r>
          <m:rPr>
            <m:sty m:val="p"/>
          </m:rPr>
          <w:rPr>
            <w:rFonts w:ascii="Cambria Math" w:eastAsiaTheme="minorEastAsia" w:hAnsi="Cambria Math" w:cs="Times New Roman"/>
            <w:szCs w:val="28"/>
          </w:rPr>
          <m:t xml:space="preserve">, т.е. </m:t>
        </m:r>
        <m:f>
          <m:fPr>
            <m:ctrlPr>
              <w:rPr>
                <w:rFonts w:ascii="Cambria Math" w:eastAsiaTheme="minorEastAsia" w:hAnsi="Cambria Math" w:cs="Times New Roman"/>
                <w:szCs w:val="28"/>
              </w:rPr>
            </m:ctrlPr>
          </m:fPr>
          <m:num>
            <m:sSub>
              <m:sSubPr>
                <m:ctrlPr>
                  <w:rPr>
                    <w:rFonts w:ascii="Cambria Math" w:eastAsiaTheme="minorEastAsia" w:hAnsi="Cambria Math" w:cs="Times New Roman"/>
                    <w:szCs w:val="28"/>
                  </w:rPr>
                </m:ctrlPr>
              </m:sSubPr>
              <m:e>
                <m:r>
                  <m:rPr>
                    <m:sty m:val="p"/>
                  </m:rPr>
                  <w:rPr>
                    <w:rFonts w:ascii="Cambria Math" w:eastAsiaTheme="minorEastAsia" w:hAnsi="Cambria Math" w:cs="Times New Roman"/>
                    <w:szCs w:val="28"/>
                    <w:lang w:val="en-US"/>
                  </w:rPr>
                  <m:t>y</m:t>
                </m:r>
              </m:e>
              <m:sub>
                <m:r>
                  <m:rPr>
                    <m:sty m:val="p"/>
                  </m:rPr>
                  <w:rPr>
                    <w:rFonts w:ascii="Cambria Math" w:eastAsiaTheme="minorEastAsia" w:hAnsi="Cambria Math" w:cs="Times New Roman"/>
                    <w:szCs w:val="28"/>
                  </w:rPr>
                  <m:t>i</m:t>
                </m:r>
              </m:sub>
            </m:sSub>
          </m:num>
          <m:den>
            <m:sSub>
              <m:sSubPr>
                <m:ctrlPr>
                  <w:rPr>
                    <w:rFonts w:ascii="Cambria Math" w:hAnsi="Cambria Math"/>
                    <w:szCs w:val="28"/>
                    <w:lang w:val="en-US"/>
                  </w:rPr>
                </m:ctrlPr>
              </m:sSubPr>
              <m:e>
                <m:acc>
                  <m:accPr>
                    <m:ctrlPr>
                      <w:rPr>
                        <w:rFonts w:ascii="Cambria Math" w:hAnsi="Cambria Math"/>
                        <w:szCs w:val="28"/>
                        <w:lang w:val="en-US"/>
                      </w:rPr>
                    </m:ctrlPr>
                  </m:accPr>
                  <m:e>
                    <m:r>
                      <m:rPr>
                        <m:sty m:val="p"/>
                      </m:rPr>
                      <w:rPr>
                        <w:rFonts w:ascii="Cambria Math" w:hAnsi="Cambria Math"/>
                        <w:szCs w:val="28"/>
                        <w:lang w:val="en-US"/>
                      </w:rPr>
                      <m:t>y</m:t>
                    </m:r>
                  </m:e>
                </m:acc>
              </m:e>
              <m:sub>
                <m:r>
                  <m:rPr>
                    <m:sty m:val="p"/>
                  </m:rPr>
                  <w:rPr>
                    <w:rFonts w:ascii="Cambria Math" w:hAnsi="Cambria Math"/>
                    <w:szCs w:val="28"/>
                    <w:lang w:val="en-US"/>
                  </w:rPr>
                  <m:t>t</m:t>
                </m:r>
              </m:sub>
            </m:sSub>
          </m:den>
        </m:f>
        <m:r>
          <m:rPr>
            <m:sty m:val="p"/>
          </m:rPr>
          <w:rPr>
            <w:rFonts w:ascii="Cambria Math" w:eastAsiaTheme="minorEastAsia" w:hAnsi="Cambria Math" w:cs="Times New Roman"/>
            <w:szCs w:val="28"/>
          </w:rPr>
          <m:t xml:space="preserve">*100 </m:t>
        </m:r>
      </m:oMath>
      <w:r w:rsidRPr="002165E3">
        <w:rPr>
          <w:rFonts w:eastAsiaTheme="minorEastAsia" w:cs="Times New Roman"/>
          <w:szCs w:val="28"/>
        </w:rPr>
        <w:t xml:space="preserve"> </w:t>
      </w:r>
      <w:r w:rsidRPr="002165E3">
        <w:rPr>
          <w:rFonts w:eastAsiaTheme="minorEastAsia" w:cs="Times New Roman"/>
          <w:szCs w:val="28"/>
          <w:shd w:val="clear" w:color="auto" w:fill="FFFFFF" w:themeFill="background1"/>
        </w:rPr>
        <w:t xml:space="preserve">(таблица </w:t>
      </w:r>
      <w:r w:rsidR="002165E3">
        <w:rPr>
          <w:rFonts w:eastAsiaTheme="minorEastAsia" w:cs="Times New Roman"/>
          <w:szCs w:val="28"/>
          <w:shd w:val="clear" w:color="auto" w:fill="FFFFFF" w:themeFill="background1"/>
        </w:rPr>
        <w:t>8</w:t>
      </w:r>
      <w:r w:rsidRPr="002165E3">
        <w:rPr>
          <w:rFonts w:eastAsiaTheme="minorEastAsia" w:cs="Times New Roman"/>
          <w:szCs w:val="28"/>
          <w:shd w:val="clear" w:color="auto" w:fill="FFFFFF" w:themeFill="background1"/>
        </w:rPr>
        <w:t xml:space="preserve">  гр.5).</w:t>
      </w:r>
      <w:r w:rsidRPr="002165E3">
        <w:rPr>
          <w:rFonts w:eastAsiaTheme="minorEastAsia" w:cs="Times New Roman"/>
          <w:szCs w:val="28"/>
          <w:shd w:val="clear" w:color="auto" w:fill="FFFF00"/>
        </w:rPr>
        <w:t xml:space="preserve">  </w:t>
      </w:r>
    </w:p>
    <w:p w:rsidR="00FE46AB" w:rsidRPr="00385187" w:rsidRDefault="00FE46AB" w:rsidP="00FE46AB">
      <w:pPr>
        <w:widowControl w:val="0"/>
        <w:ind w:firstLine="567"/>
        <w:jc w:val="both"/>
        <w:rPr>
          <w:rFonts w:eastAsiaTheme="minorEastAsia" w:cs="Times New Roman"/>
          <w:szCs w:val="28"/>
        </w:rPr>
      </w:pPr>
      <w:r w:rsidRPr="002165E3">
        <w:rPr>
          <w:rFonts w:eastAsiaTheme="minorEastAsia" w:cs="Times New Roman"/>
          <w:szCs w:val="28"/>
        </w:rPr>
        <w:t>Тогда для первого</w:t>
      </w:r>
      <w:r w:rsidRPr="00385187">
        <w:rPr>
          <w:rFonts w:eastAsiaTheme="minorEastAsia" w:cs="Times New Roman"/>
          <w:szCs w:val="28"/>
        </w:rPr>
        <w:t xml:space="preserve"> года:</w:t>
      </w:r>
    </w:p>
    <w:p w:rsidR="00FE46AB" w:rsidRPr="00385187" w:rsidRDefault="00FE46AB" w:rsidP="00FE46AB">
      <w:pPr>
        <w:widowControl w:val="0"/>
        <w:jc w:val="both"/>
        <w:rPr>
          <w:rFonts w:eastAsiaTheme="minorEastAsia" w:cs="Times New Roman"/>
          <w:szCs w:val="28"/>
        </w:rPr>
      </w:pPr>
      <w:bookmarkStart w:id="14" w:name="_Hlk89182720"/>
      <w:r w:rsidRPr="00385187">
        <w:rPr>
          <w:rFonts w:eastAsiaTheme="minorEastAsia" w:cs="Times New Roman"/>
          <w:szCs w:val="28"/>
        </w:rPr>
        <w:t>I квартал</w:t>
      </w:r>
      <w:bookmarkEnd w:id="14"/>
      <w:r w:rsidRPr="00385187">
        <w:rPr>
          <w:rFonts w:eastAsiaTheme="minorEastAsia" w:cs="Times New Roman"/>
          <w:szCs w:val="28"/>
        </w:rPr>
        <w:t xml:space="preserve">:  </w:t>
      </w:r>
      <m:oMath>
        <m:f>
          <m:fPr>
            <m:ctrlPr>
              <w:rPr>
                <w:rFonts w:ascii="Cambria Math" w:eastAsiaTheme="minorEastAsia" w:hAnsi="Cambria Math" w:cs="Times New Roman"/>
                <w:szCs w:val="28"/>
              </w:rPr>
            </m:ctrlPr>
          </m:fPr>
          <m:num>
            <m:r>
              <m:rPr>
                <m:sty m:val="p"/>
              </m:rPr>
              <w:rPr>
                <w:rFonts w:ascii="Cambria Math" w:eastAsiaTheme="minorEastAsia" w:hAnsi="Cambria Math" w:cs="Times New Roman"/>
                <w:szCs w:val="28"/>
              </w:rPr>
              <m:t>162</m:t>
            </m:r>
          </m:num>
          <m:den>
            <m:r>
              <m:rPr>
                <m:sty m:val="p"/>
              </m:rPr>
              <w:rPr>
                <w:rFonts w:ascii="Cambria Math" w:eastAsiaTheme="minorEastAsia" w:hAnsi="Cambria Math" w:cs="Times New Roman"/>
                <w:szCs w:val="28"/>
              </w:rPr>
              <m:t>162,6</m:t>
            </m:r>
          </m:den>
        </m:f>
        <m:r>
          <m:rPr>
            <m:sty m:val="p"/>
          </m:rPr>
          <w:rPr>
            <w:rFonts w:ascii="Cambria Math" w:eastAsiaTheme="minorEastAsia" w:hAnsi="Cambria Math" w:cs="Times New Roman"/>
            <w:szCs w:val="28"/>
          </w:rPr>
          <m:t>*100=99,6%</m:t>
        </m:r>
      </m:oMath>
      <w:r w:rsidRPr="00385187">
        <w:rPr>
          <w:rFonts w:eastAsiaTheme="minorEastAsia" w:cs="Times New Roman"/>
          <w:szCs w:val="28"/>
        </w:rPr>
        <w:t>;</w:t>
      </w:r>
    </w:p>
    <w:p w:rsidR="00FE46AB" w:rsidRPr="00385187" w:rsidRDefault="00FE46AB" w:rsidP="00FE46AB">
      <w:pPr>
        <w:widowControl w:val="0"/>
        <w:jc w:val="both"/>
        <w:rPr>
          <w:rFonts w:eastAsiaTheme="minorEastAsia" w:cs="Times New Roman"/>
          <w:szCs w:val="28"/>
        </w:rPr>
      </w:pPr>
      <w:r w:rsidRPr="00385187">
        <w:rPr>
          <w:rFonts w:eastAsiaTheme="minorEastAsia" w:cs="Times New Roman"/>
          <w:szCs w:val="28"/>
        </w:rPr>
        <w:t xml:space="preserve">II квартал: </w:t>
      </w:r>
      <m:oMath>
        <m:f>
          <m:fPr>
            <m:ctrlPr>
              <w:rPr>
                <w:rFonts w:ascii="Cambria Math" w:eastAsiaTheme="minorEastAsia" w:hAnsi="Cambria Math" w:cs="Times New Roman"/>
                <w:szCs w:val="28"/>
              </w:rPr>
            </m:ctrlPr>
          </m:fPr>
          <m:num>
            <m:r>
              <m:rPr>
                <m:sty m:val="p"/>
              </m:rPr>
              <w:rPr>
                <w:rFonts w:ascii="Cambria Math" w:eastAsiaTheme="minorEastAsia" w:hAnsi="Cambria Math" w:cs="Times New Roman"/>
                <w:szCs w:val="28"/>
              </w:rPr>
              <m:t>170</m:t>
            </m:r>
          </m:num>
          <m:den>
            <m:r>
              <m:rPr>
                <m:sty m:val="p"/>
              </m:rPr>
              <w:rPr>
                <w:rFonts w:ascii="Cambria Math" w:eastAsiaTheme="minorEastAsia" w:hAnsi="Cambria Math" w:cs="Times New Roman"/>
                <w:szCs w:val="28"/>
              </w:rPr>
              <m:t>164,8</m:t>
            </m:r>
          </m:den>
        </m:f>
        <m:r>
          <m:rPr>
            <m:sty m:val="p"/>
          </m:rPr>
          <w:rPr>
            <w:rFonts w:ascii="Cambria Math" w:eastAsiaTheme="minorEastAsia" w:hAnsi="Cambria Math" w:cs="Times New Roman"/>
            <w:szCs w:val="28"/>
          </w:rPr>
          <m:t>*100=103,2%</m:t>
        </m:r>
      </m:oMath>
      <w:r w:rsidRPr="00385187">
        <w:rPr>
          <w:rFonts w:eastAsiaTheme="minorEastAsia" w:cs="Times New Roman"/>
          <w:szCs w:val="28"/>
        </w:rPr>
        <w:t xml:space="preserve"> и т.д.</w:t>
      </w:r>
    </w:p>
    <w:p w:rsidR="00FE46AB" w:rsidRPr="00385187" w:rsidRDefault="00FE46AB" w:rsidP="00FE46AB">
      <w:pPr>
        <w:widowControl w:val="0"/>
        <w:jc w:val="both"/>
        <w:rPr>
          <w:rFonts w:eastAsiaTheme="minorEastAsia" w:cs="Times New Roman"/>
          <w:szCs w:val="28"/>
        </w:rPr>
      </w:pPr>
      <w:r w:rsidRPr="00385187">
        <w:rPr>
          <w:rFonts w:eastAsiaTheme="minorEastAsia" w:cs="Times New Roman"/>
          <w:szCs w:val="28"/>
        </w:rPr>
        <w:t>Для третьего года:</w:t>
      </w:r>
    </w:p>
    <w:p w:rsidR="00FE46AB" w:rsidRPr="00385187" w:rsidRDefault="00FE46AB" w:rsidP="00FE46AB">
      <w:pPr>
        <w:widowControl w:val="0"/>
        <w:jc w:val="both"/>
        <w:rPr>
          <w:rFonts w:eastAsiaTheme="minorEastAsia" w:cs="Times New Roman"/>
          <w:szCs w:val="28"/>
        </w:rPr>
      </w:pPr>
      <w:r w:rsidRPr="00385187">
        <w:rPr>
          <w:rFonts w:eastAsiaTheme="minorEastAsia" w:cs="Times New Roman"/>
          <w:szCs w:val="28"/>
          <w:lang w:val="en-US"/>
        </w:rPr>
        <w:lastRenderedPageBreak/>
        <w:t>IV</w:t>
      </w:r>
      <w:r w:rsidRPr="00385187">
        <w:rPr>
          <w:rFonts w:eastAsiaTheme="minorEastAsia" w:cs="Times New Roman"/>
          <w:szCs w:val="28"/>
        </w:rPr>
        <w:t xml:space="preserve"> квартал: </w:t>
      </w:r>
      <m:oMath>
        <m:f>
          <m:fPr>
            <m:ctrlPr>
              <w:rPr>
                <w:rFonts w:ascii="Cambria Math" w:eastAsiaTheme="minorEastAsia" w:hAnsi="Cambria Math" w:cs="Times New Roman"/>
                <w:szCs w:val="28"/>
              </w:rPr>
            </m:ctrlPr>
          </m:fPr>
          <m:num>
            <m:r>
              <m:rPr>
                <m:sty m:val="p"/>
              </m:rPr>
              <w:rPr>
                <w:rFonts w:ascii="Cambria Math" w:eastAsiaTheme="minorEastAsia" w:hAnsi="Cambria Math" w:cs="Times New Roman"/>
                <w:szCs w:val="28"/>
              </w:rPr>
              <m:t>172</m:t>
            </m:r>
          </m:num>
          <m:den>
            <m:r>
              <m:rPr>
                <m:sty m:val="p"/>
              </m:rPr>
              <w:rPr>
                <w:rFonts w:ascii="Cambria Math" w:eastAsiaTheme="minorEastAsia" w:hAnsi="Cambria Math" w:cs="Times New Roman"/>
                <w:szCs w:val="28"/>
              </w:rPr>
              <m:t>187,3</m:t>
            </m:r>
          </m:den>
        </m:f>
        <m:r>
          <m:rPr>
            <m:sty m:val="p"/>
          </m:rPr>
          <w:rPr>
            <w:rFonts w:ascii="Cambria Math" w:eastAsiaTheme="minorEastAsia" w:hAnsi="Cambria Math" w:cs="Times New Roman"/>
            <w:szCs w:val="28"/>
          </w:rPr>
          <m:t>*100=91,8%</m:t>
        </m:r>
      </m:oMath>
      <w:r w:rsidRPr="00385187">
        <w:rPr>
          <w:rFonts w:eastAsiaTheme="minorEastAsia" w:cs="Times New Roman"/>
          <w:szCs w:val="28"/>
        </w:rPr>
        <w:t>.</w:t>
      </w:r>
    </w:p>
    <w:p w:rsidR="00FE46AB" w:rsidRPr="00385187" w:rsidRDefault="00FE46AB" w:rsidP="00FE46AB">
      <w:pPr>
        <w:widowControl w:val="0"/>
        <w:ind w:firstLine="567"/>
        <w:jc w:val="both"/>
        <w:rPr>
          <w:rFonts w:eastAsiaTheme="minorEastAsia" w:cs="Times New Roman"/>
          <w:szCs w:val="28"/>
        </w:rPr>
      </w:pPr>
      <w:r w:rsidRPr="00385187">
        <w:rPr>
          <w:rFonts w:eastAsiaTheme="minorEastAsia" w:cs="Times New Roman"/>
          <w:szCs w:val="28"/>
        </w:rPr>
        <w:t xml:space="preserve">После этого нужно просуммировать полученные процентные отношения </w:t>
      </w:r>
      <m:oMath>
        <m:d>
          <m:dPr>
            <m:ctrlPr>
              <w:rPr>
                <w:rFonts w:ascii="Cambria Math" w:eastAsiaTheme="minorEastAsia" w:hAnsi="Cambria Math" w:cs="Times New Roman"/>
                <w:i/>
                <w:szCs w:val="28"/>
              </w:rPr>
            </m:ctrlPr>
          </m:dPr>
          <m:e>
            <m:nary>
              <m:naryPr>
                <m:chr m:val="∑"/>
                <m:limLoc m:val="undOvr"/>
                <m:subHide m:val="1"/>
                <m:supHide m:val="1"/>
                <m:ctrlPr>
                  <w:rPr>
                    <w:rFonts w:ascii="Cambria Math" w:eastAsiaTheme="minorEastAsia" w:hAnsi="Cambria Math" w:cs="Times New Roman"/>
                    <w:szCs w:val="28"/>
                  </w:rPr>
                </m:ctrlPr>
              </m:naryPr>
              <m:sub/>
              <m:sup/>
              <m:e>
                <m:f>
                  <m:fPr>
                    <m:ctrlPr>
                      <w:rPr>
                        <w:rFonts w:ascii="Cambria Math" w:eastAsiaTheme="minorEastAsia" w:hAnsi="Cambria Math" w:cs="Times New Roman"/>
                        <w:szCs w:val="28"/>
                      </w:rPr>
                    </m:ctrlPr>
                  </m:fPr>
                  <m:num>
                    <m:sSub>
                      <m:sSubPr>
                        <m:ctrlPr>
                          <w:rPr>
                            <w:rFonts w:ascii="Cambria Math" w:eastAsiaTheme="minorEastAsia" w:hAnsi="Cambria Math" w:cs="Times New Roman"/>
                            <w:szCs w:val="28"/>
                          </w:rPr>
                        </m:ctrlPr>
                      </m:sSubPr>
                      <m:e>
                        <m:r>
                          <m:rPr>
                            <m:sty m:val="p"/>
                          </m:rPr>
                          <w:rPr>
                            <w:rFonts w:ascii="Cambria Math" w:eastAsiaTheme="minorEastAsia" w:hAnsi="Cambria Math" w:cs="Times New Roman"/>
                            <w:szCs w:val="28"/>
                            <w:lang w:val="en-US"/>
                          </w:rPr>
                          <m:t>y</m:t>
                        </m:r>
                      </m:e>
                      <m:sub>
                        <m:r>
                          <m:rPr>
                            <m:sty m:val="p"/>
                          </m:rPr>
                          <w:rPr>
                            <w:rFonts w:ascii="Cambria Math" w:eastAsiaTheme="minorEastAsia" w:hAnsi="Cambria Math" w:cs="Times New Roman"/>
                            <w:szCs w:val="28"/>
                            <w:lang w:val="en-US"/>
                          </w:rPr>
                          <m:t>i</m:t>
                        </m:r>
                      </m:sub>
                    </m:sSub>
                  </m:num>
                  <m:den>
                    <m:sSub>
                      <m:sSubPr>
                        <m:ctrlPr>
                          <w:rPr>
                            <w:rFonts w:ascii="Cambria Math" w:hAnsi="Cambria Math"/>
                            <w:sz w:val="24"/>
                            <w:szCs w:val="24"/>
                            <w:lang w:val="en-US"/>
                          </w:rPr>
                        </m:ctrlPr>
                      </m:sSubPr>
                      <m:e>
                        <m:acc>
                          <m:accPr>
                            <m:ctrlPr>
                              <w:rPr>
                                <w:rFonts w:ascii="Cambria Math" w:hAnsi="Cambria Math"/>
                                <w:sz w:val="24"/>
                                <w:szCs w:val="24"/>
                                <w:lang w:val="en-US"/>
                              </w:rPr>
                            </m:ctrlPr>
                          </m:accPr>
                          <m:e>
                            <m:r>
                              <m:rPr>
                                <m:sty m:val="p"/>
                              </m:rPr>
                              <w:rPr>
                                <w:rFonts w:ascii="Cambria Math" w:hAnsi="Cambria Math"/>
                                <w:sz w:val="24"/>
                                <w:szCs w:val="24"/>
                                <w:lang w:val="en-US"/>
                              </w:rPr>
                              <m:t>y</m:t>
                            </m:r>
                          </m:e>
                        </m:acc>
                      </m:e>
                      <m:sub>
                        <m:r>
                          <m:rPr>
                            <m:sty m:val="p"/>
                          </m:rPr>
                          <w:rPr>
                            <w:rFonts w:ascii="Cambria Math" w:hAnsi="Cambria Math"/>
                            <w:sz w:val="24"/>
                            <w:szCs w:val="24"/>
                            <w:lang w:val="en-US"/>
                          </w:rPr>
                          <m:t>t</m:t>
                        </m:r>
                      </m:sub>
                    </m:sSub>
                  </m:den>
                </m:f>
                <m:r>
                  <m:rPr>
                    <m:sty m:val="p"/>
                  </m:rPr>
                  <w:rPr>
                    <w:rFonts w:ascii="Cambria Math" w:eastAsiaTheme="minorEastAsia" w:hAnsi="Cambria Math" w:cs="Times New Roman"/>
                    <w:szCs w:val="28"/>
                  </w:rPr>
                  <m:t>*100%</m:t>
                </m:r>
              </m:e>
            </m:nary>
          </m:e>
        </m:d>
      </m:oMath>
      <w:r w:rsidRPr="00385187">
        <w:rPr>
          <w:rFonts w:eastAsiaTheme="minorEastAsia" w:cs="Times New Roman"/>
          <w:szCs w:val="28"/>
        </w:rPr>
        <w:t xml:space="preserve"> за три года по одноименным кварталам (таблица, гр.10);</w:t>
      </w:r>
    </w:p>
    <w:p w:rsidR="00FE46AB" w:rsidRPr="00385187" w:rsidRDefault="00FE46AB" w:rsidP="00FE46AB">
      <w:pPr>
        <w:widowControl w:val="0"/>
        <w:jc w:val="both"/>
        <w:rPr>
          <w:rFonts w:eastAsiaTheme="minorEastAsia" w:cs="Times New Roman"/>
          <w:szCs w:val="28"/>
        </w:rPr>
      </w:pPr>
      <w:r w:rsidRPr="00385187">
        <w:rPr>
          <w:rFonts w:eastAsiaTheme="minorEastAsia" w:cs="Times New Roman"/>
          <w:szCs w:val="28"/>
        </w:rPr>
        <w:t xml:space="preserve">I квартал: </w:t>
      </w:r>
      <m:oMath>
        <m:r>
          <m:rPr>
            <m:sty m:val="p"/>
          </m:rPr>
          <w:rPr>
            <w:rFonts w:ascii="Cambria Math" w:eastAsiaTheme="minorEastAsia" w:hAnsi="Cambria Math" w:cs="Times New Roman"/>
            <w:szCs w:val="28"/>
          </w:rPr>
          <m:t>99,6+92,7+87,4=279,7</m:t>
        </m:r>
      </m:oMath>
      <w:r w:rsidRPr="00385187">
        <w:rPr>
          <w:rFonts w:eastAsiaTheme="minorEastAsia" w:cs="Times New Roman"/>
          <w:szCs w:val="28"/>
        </w:rPr>
        <w:t>;</w:t>
      </w:r>
    </w:p>
    <w:p w:rsidR="00FE46AB" w:rsidRPr="00385187" w:rsidRDefault="00FE46AB" w:rsidP="00FE46AB">
      <w:pPr>
        <w:widowControl w:val="0"/>
        <w:jc w:val="both"/>
        <w:rPr>
          <w:rFonts w:eastAsiaTheme="minorEastAsia" w:cs="Times New Roman"/>
          <w:szCs w:val="28"/>
        </w:rPr>
      </w:pPr>
      <w:r w:rsidRPr="00385187">
        <w:rPr>
          <w:rFonts w:eastAsiaTheme="minorEastAsia" w:cs="Times New Roman"/>
          <w:szCs w:val="28"/>
        </w:rPr>
        <w:t>II квартал:</w:t>
      </w:r>
      <m:oMath>
        <m:r>
          <w:rPr>
            <w:rFonts w:ascii="Cambria Math" w:eastAsiaTheme="minorEastAsia" w:hAnsi="Cambria Math" w:cs="Times New Roman"/>
            <w:szCs w:val="28"/>
          </w:rPr>
          <m:t xml:space="preserve"> </m:t>
        </m:r>
        <m:r>
          <m:rPr>
            <m:sty m:val="p"/>
          </m:rPr>
          <w:rPr>
            <w:rFonts w:ascii="Cambria Math" w:eastAsiaTheme="minorEastAsia" w:hAnsi="Cambria Math" w:cs="Times New Roman"/>
            <w:szCs w:val="28"/>
          </w:rPr>
          <m:t>103,2+111,0+123,0=337,2</m:t>
        </m:r>
      </m:oMath>
      <w:r w:rsidRPr="00385187">
        <w:rPr>
          <w:rFonts w:eastAsiaTheme="minorEastAsia" w:cs="Times New Roman"/>
          <w:szCs w:val="28"/>
        </w:rPr>
        <w:t xml:space="preserve"> и т.д.</w:t>
      </w:r>
    </w:p>
    <w:p w:rsidR="00FE46AB" w:rsidRPr="00385187" w:rsidRDefault="00FE46AB" w:rsidP="00FE46AB">
      <w:pPr>
        <w:widowControl w:val="0"/>
        <w:rPr>
          <w:rFonts w:eastAsiaTheme="minorEastAsia" w:cs="Times New Roman"/>
          <w:szCs w:val="28"/>
        </w:rPr>
      </w:pPr>
    </w:p>
    <w:p w:rsidR="00FE46AB" w:rsidRPr="00385187" w:rsidRDefault="00FE46AB" w:rsidP="00FE46AB">
      <w:pPr>
        <w:widowControl w:val="0"/>
        <w:ind w:firstLine="567"/>
        <w:rPr>
          <w:rFonts w:eastAsiaTheme="minorEastAsia" w:cs="Times New Roman"/>
          <w:szCs w:val="28"/>
        </w:rPr>
      </w:pPr>
      <w:r w:rsidRPr="00385187">
        <w:rPr>
          <w:rFonts w:eastAsiaTheme="minorEastAsia" w:cs="Times New Roman"/>
          <w:szCs w:val="28"/>
        </w:rPr>
        <w:t xml:space="preserve">Таблица </w:t>
      </w:r>
      <w:r w:rsidR="002165E3">
        <w:rPr>
          <w:rFonts w:eastAsiaTheme="minorEastAsia" w:cs="Times New Roman"/>
          <w:szCs w:val="28"/>
        </w:rPr>
        <w:t xml:space="preserve">8 </w:t>
      </w:r>
      <w:r w:rsidRPr="00385187">
        <w:rPr>
          <w:rFonts w:eastAsiaTheme="minorEastAsia" w:cs="Times New Roman"/>
          <w:szCs w:val="28"/>
        </w:rPr>
        <w:t>– Динамика заготовок сельскохозяйственной продукции области</w:t>
      </w:r>
    </w:p>
    <w:tbl>
      <w:tblPr>
        <w:tblStyle w:val="a9"/>
        <w:tblW w:w="9825" w:type="dxa"/>
        <w:tblLayout w:type="fixed"/>
        <w:tblLook w:val="04A0" w:firstRow="1" w:lastRow="0" w:firstColumn="1" w:lastColumn="0" w:noHBand="0" w:noVBand="1"/>
      </w:tblPr>
      <w:tblGrid>
        <w:gridCol w:w="807"/>
        <w:gridCol w:w="677"/>
        <w:gridCol w:w="677"/>
        <w:gridCol w:w="677"/>
        <w:gridCol w:w="730"/>
        <w:gridCol w:w="738"/>
        <w:gridCol w:w="714"/>
        <w:gridCol w:w="14"/>
        <w:gridCol w:w="717"/>
        <w:gridCol w:w="726"/>
        <w:gridCol w:w="772"/>
        <w:gridCol w:w="1134"/>
        <w:gridCol w:w="1442"/>
      </w:tblGrid>
      <w:tr w:rsidR="00FE46AB" w:rsidRPr="00385187" w:rsidTr="00FE46AB">
        <w:tc>
          <w:tcPr>
            <w:tcW w:w="807" w:type="dxa"/>
            <w:vMerge w:val="restart"/>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Квар-тал</w:t>
            </w:r>
          </w:p>
        </w:tc>
        <w:tc>
          <w:tcPr>
            <w:tcW w:w="2031" w:type="dxa"/>
            <w:gridSpan w:val="3"/>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Эмпирические данные</w:t>
            </w:r>
          </w:p>
          <w:p w:rsidR="00FE46AB" w:rsidRPr="00385187" w:rsidRDefault="00FE46AB" w:rsidP="00FE46AB">
            <w:pPr>
              <w:widowControl w:val="0"/>
              <w:jc w:val="center"/>
              <w:rPr>
                <w:rFonts w:eastAsiaTheme="minorEastAsia" w:cs="Times New Roman"/>
                <w:sz w:val="24"/>
                <w:szCs w:val="24"/>
              </w:rPr>
            </w:pPr>
            <m:oMathPara>
              <m:oMath>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lang w:val="en-US"/>
                      </w:rPr>
                      <m:t>y</m:t>
                    </m:r>
                  </m:e>
                  <m:sub>
                    <m:r>
                      <m:rPr>
                        <m:sty m:val="p"/>
                      </m:rPr>
                      <w:rPr>
                        <w:rFonts w:ascii="Cambria Math" w:eastAsiaTheme="minorEastAsia" w:hAnsi="Cambria Math" w:cs="Times New Roman"/>
                        <w:sz w:val="24"/>
                        <w:szCs w:val="24"/>
                      </w:rPr>
                      <m:t>i</m:t>
                    </m:r>
                  </m:sub>
                </m:sSub>
              </m:oMath>
            </m:oMathPara>
          </w:p>
        </w:tc>
        <w:tc>
          <w:tcPr>
            <w:tcW w:w="2196" w:type="dxa"/>
            <w:gridSpan w:val="4"/>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Теоретические данные</w:t>
            </w:r>
          </w:p>
          <w:p w:rsidR="00FE46AB" w:rsidRPr="00385187" w:rsidRDefault="00FE46AB" w:rsidP="00FE46AB">
            <w:pPr>
              <w:widowControl w:val="0"/>
              <w:jc w:val="center"/>
              <w:rPr>
                <w:rFonts w:eastAsiaTheme="minorEastAsia" w:cs="Times New Roman"/>
                <w:sz w:val="24"/>
                <w:szCs w:val="24"/>
              </w:rPr>
            </w:pPr>
            <m:oMathPara>
              <m:oMath>
                <m:sSub>
                  <m:sSubPr>
                    <m:ctrlPr>
                      <w:rPr>
                        <w:rFonts w:ascii="Cambria Math" w:hAnsi="Cambria Math"/>
                        <w:sz w:val="24"/>
                        <w:szCs w:val="24"/>
                        <w:lang w:val="en-US"/>
                      </w:rPr>
                    </m:ctrlPr>
                  </m:sSubPr>
                  <m:e>
                    <m:acc>
                      <m:accPr>
                        <m:ctrlPr>
                          <w:rPr>
                            <w:rFonts w:ascii="Cambria Math" w:hAnsi="Cambria Math"/>
                            <w:sz w:val="24"/>
                            <w:szCs w:val="24"/>
                            <w:lang w:val="en-US"/>
                          </w:rPr>
                        </m:ctrlPr>
                      </m:accPr>
                      <m:e>
                        <m:r>
                          <m:rPr>
                            <m:sty m:val="p"/>
                          </m:rPr>
                          <w:rPr>
                            <w:rFonts w:ascii="Cambria Math" w:hAnsi="Cambria Math"/>
                            <w:sz w:val="24"/>
                            <w:szCs w:val="24"/>
                            <w:lang w:val="en-US"/>
                          </w:rPr>
                          <m:t>y</m:t>
                        </m:r>
                      </m:e>
                    </m:acc>
                  </m:e>
                  <m:sub>
                    <m:r>
                      <m:rPr>
                        <m:sty m:val="p"/>
                      </m:rPr>
                      <w:rPr>
                        <w:rFonts w:ascii="Cambria Math" w:hAnsi="Cambria Math"/>
                        <w:sz w:val="24"/>
                        <w:szCs w:val="24"/>
                        <w:lang w:val="en-US"/>
                      </w:rPr>
                      <m:t>t</m:t>
                    </m:r>
                  </m:sub>
                </m:sSub>
              </m:oMath>
            </m:oMathPara>
          </w:p>
        </w:tc>
        <w:tc>
          <w:tcPr>
            <w:tcW w:w="2215" w:type="dxa"/>
            <w:gridSpan w:val="3"/>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Эмпирические данные от теоретических, %</w:t>
            </w:r>
          </w:p>
          <w:p w:rsidR="00FE46AB" w:rsidRPr="00385187" w:rsidRDefault="00FE46AB" w:rsidP="00FE46AB">
            <w:pPr>
              <w:widowControl w:val="0"/>
              <w:jc w:val="center"/>
              <w:rPr>
                <w:rFonts w:eastAsiaTheme="minorEastAsia" w:cs="Times New Roman"/>
                <w:sz w:val="24"/>
                <w:szCs w:val="24"/>
              </w:rPr>
            </w:pPr>
            <m:oMathPara>
              <m:oMath>
                <m:f>
                  <m:fPr>
                    <m:ctrlPr>
                      <w:rPr>
                        <w:rFonts w:ascii="Cambria Math" w:eastAsiaTheme="minorEastAsia" w:hAnsi="Cambria Math" w:cs="Times New Roman"/>
                        <w:iCs/>
                        <w:sz w:val="24"/>
                        <w:szCs w:val="24"/>
                      </w:rPr>
                    </m:ctrlPr>
                  </m:fPr>
                  <m:num>
                    <m:sSub>
                      <m:sSubPr>
                        <m:ctrlPr>
                          <w:rPr>
                            <w:rFonts w:ascii="Cambria Math" w:eastAsiaTheme="minorEastAsia" w:hAnsi="Cambria Math" w:cs="Times New Roman"/>
                            <w:iCs/>
                            <w:sz w:val="24"/>
                            <w:szCs w:val="24"/>
                          </w:rPr>
                        </m:ctrlPr>
                      </m:sSubPr>
                      <m:e>
                        <m:r>
                          <m:rPr>
                            <m:sty m:val="p"/>
                          </m:rPr>
                          <w:rPr>
                            <w:rFonts w:ascii="Cambria Math" w:eastAsiaTheme="minorEastAsia" w:hAnsi="Cambria Math" w:cs="Times New Roman"/>
                            <w:sz w:val="24"/>
                            <w:szCs w:val="24"/>
                          </w:rPr>
                          <m:t>y</m:t>
                        </m:r>
                      </m:e>
                      <m:sub>
                        <m:r>
                          <m:rPr>
                            <m:sty m:val="p"/>
                          </m:rPr>
                          <w:rPr>
                            <w:rFonts w:ascii="Cambria Math" w:eastAsiaTheme="minorEastAsia" w:hAnsi="Cambria Math" w:cs="Times New Roman"/>
                            <w:sz w:val="24"/>
                            <w:szCs w:val="24"/>
                            <w:lang w:val="en-US"/>
                          </w:rPr>
                          <m:t>i</m:t>
                        </m:r>
                      </m:sub>
                    </m:sSub>
                  </m:num>
                  <m:den>
                    <m:sSub>
                      <m:sSubPr>
                        <m:ctrlPr>
                          <w:rPr>
                            <w:rFonts w:ascii="Cambria Math" w:hAnsi="Cambria Math"/>
                            <w:sz w:val="24"/>
                            <w:szCs w:val="24"/>
                            <w:lang w:val="en-US"/>
                          </w:rPr>
                        </m:ctrlPr>
                      </m:sSubPr>
                      <m:e>
                        <m:acc>
                          <m:accPr>
                            <m:ctrlPr>
                              <w:rPr>
                                <w:rFonts w:ascii="Cambria Math" w:hAnsi="Cambria Math"/>
                                <w:sz w:val="24"/>
                                <w:szCs w:val="24"/>
                                <w:lang w:val="en-US"/>
                              </w:rPr>
                            </m:ctrlPr>
                          </m:accPr>
                          <m:e>
                            <m:r>
                              <m:rPr>
                                <m:sty m:val="p"/>
                              </m:rPr>
                              <w:rPr>
                                <w:rFonts w:ascii="Cambria Math" w:hAnsi="Cambria Math"/>
                                <w:sz w:val="24"/>
                                <w:szCs w:val="24"/>
                                <w:lang w:val="en-US"/>
                              </w:rPr>
                              <m:t>y</m:t>
                            </m:r>
                          </m:e>
                        </m:acc>
                      </m:e>
                      <m:sub>
                        <m:r>
                          <m:rPr>
                            <m:sty m:val="p"/>
                          </m:rPr>
                          <w:rPr>
                            <w:rFonts w:ascii="Cambria Math" w:hAnsi="Cambria Math"/>
                            <w:sz w:val="24"/>
                            <w:szCs w:val="24"/>
                            <w:lang w:val="en-US"/>
                          </w:rPr>
                          <m:t>t</m:t>
                        </m:r>
                      </m:sub>
                    </m:sSub>
                  </m:den>
                </m:f>
                <m:r>
                  <m:rPr>
                    <m:sty m:val="p"/>
                  </m:rPr>
                  <w:rPr>
                    <w:rFonts w:ascii="Cambria Math" w:eastAsiaTheme="minorEastAsia" w:hAnsi="Cambria Math" w:cs="Times New Roman"/>
                    <w:sz w:val="24"/>
                    <w:szCs w:val="24"/>
                  </w:rPr>
                  <m:t>*</m:t>
                </m:r>
                <m:r>
                  <w:rPr>
                    <w:rFonts w:ascii="Cambria Math" w:eastAsiaTheme="minorEastAsia" w:hAnsi="Cambria Math" w:cs="Times New Roman"/>
                    <w:sz w:val="24"/>
                    <w:szCs w:val="24"/>
                  </w:rPr>
                  <m:t>100</m:t>
                </m:r>
              </m:oMath>
            </m:oMathPara>
          </w:p>
        </w:tc>
        <w:tc>
          <w:tcPr>
            <w:tcW w:w="1134" w:type="dxa"/>
            <w:vMerge w:val="restart"/>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Сумма процентных отношений (гр.7 + гр.8 + гр.9)</w:t>
            </w:r>
          </w:p>
        </w:tc>
        <w:tc>
          <w:tcPr>
            <w:tcW w:w="1442" w:type="dxa"/>
            <w:vMerge w:val="restart"/>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Индексы сезонности, %</w:t>
            </w:r>
          </w:p>
          <w:p w:rsidR="00FE46AB" w:rsidRPr="00385187" w:rsidRDefault="00FE46AB" w:rsidP="00FE46AB">
            <w:pPr>
              <w:widowControl w:val="0"/>
              <w:jc w:val="center"/>
              <w:rPr>
                <w:rFonts w:eastAsiaTheme="minorEastAsia" w:cs="Times New Roman"/>
                <w:sz w:val="24"/>
                <w:szCs w:val="24"/>
              </w:rPr>
            </w:pPr>
            <m:oMathPara>
              <m:oMath>
                <m:nary>
                  <m:naryPr>
                    <m:chr m:val="∑"/>
                    <m:limLoc m:val="undOvr"/>
                    <m:subHide m:val="1"/>
                    <m:supHide m:val="1"/>
                    <m:ctrlPr>
                      <w:rPr>
                        <w:rFonts w:ascii="Cambria Math" w:eastAsiaTheme="minorEastAsia" w:hAnsi="Cambria Math" w:cs="Times New Roman"/>
                        <w:sz w:val="24"/>
                        <w:szCs w:val="24"/>
                      </w:rPr>
                    </m:ctrlPr>
                  </m:naryPr>
                  <m:sub/>
                  <m:sup/>
                  <m:e>
                    <m:f>
                      <m:fPr>
                        <m:ctrlPr>
                          <w:rPr>
                            <w:rFonts w:ascii="Cambria Math" w:eastAsiaTheme="minorEastAsia" w:hAnsi="Cambria Math" w:cs="Times New Roman"/>
                            <w:iCs/>
                            <w:sz w:val="24"/>
                            <w:szCs w:val="24"/>
                          </w:rPr>
                        </m:ctrlPr>
                      </m:fPr>
                      <m:num>
                        <m:sSub>
                          <m:sSubPr>
                            <m:ctrlPr>
                              <w:rPr>
                                <w:rFonts w:ascii="Cambria Math" w:eastAsiaTheme="minorEastAsia" w:hAnsi="Cambria Math" w:cs="Times New Roman"/>
                                <w:iCs/>
                                <w:sz w:val="24"/>
                                <w:szCs w:val="24"/>
                              </w:rPr>
                            </m:ctrlPr>
                          </m:sSubPr>
                          <m:e>
                            <m:r>
                              <m:rPr>
                                <m:sty m:val="p"/>
                              </m:rPr>
                              <w:rPr>
                                <w:rFonts w:ascii="Cambria Math" w:eastAsiaTheme="minorEastAsia" w:hAnsi="Cambria Math" w:cs="Times New Roman"/>
                                <w:sz w:val="24"/>
                                <w:szCs w:val="24"/>
                              </w:rPr>
                              <m:t>y</m:t>
                            </m:r>
                          </m:e>
                          <m:sub>
                            <m:r>
                              <m:rPr>
                                <m:sty m:val="p"/>
                              </m:rPr>
                              <w:rPr>
                                <w:rFonts w:ascii="Cambria Math" w:eastAsiaTheme="minorEastAsia" w:hAnsi="Cambria Math" w:cs="Times New Roman"/>
                                <w:sz w:val="24"/>
                                <w:szCs w:val="24"/>
                                <w:lang w:val="en-US"/>
                              </w:rPr>
                              <m:t>i</m:t>
                            </m:r>
                          </m:sub>
                        </m:sSub>
                      </m:num>
                      <m:den>
                        <m:sSub>
                          <m:sSubPr>
                            <m:ctrlPr>
                              <w:rPr>
                                <w:rFonts w:ascii="Cambria Math" w:hAnsi="Cambria Math"/>
                                <w:sz w:val="24"/>
                                <w:szCs w:val="24"/>
                                <w:lang w:val="en-US"/>
                              </w:rPr>
                            </m:ctrlPr>
                          </m:sSubPr>
                          <m:e>
                            <m:acc>
                              <m:accPr>
                                <m:ctrlPr>
                                  <w:rPr>
                                    <w:rFonts w:ascii="Cambria Math" w:hAnsi="Cambria Math"/>
                                    <w:sz w:val="24"/>
                                    <w:szCs w:val="24"/>
                                    <w:lang w:val="en-US"/>
                                  </w:rPr>
                                </m:ctrlPr>
                              </m:accPr>
                              <m:e>
                                <m:r>
                                  <m:rPr>
                                    <m:sty m:val="p"/>
                                  </m:rPr>
                                  <w:rPr>
                                    <w:rFonts w:ascii="Cambria Math" w:hAnsi="Cambria Math"/>
                                    <w:sz w:val="24"/>
                                    <w:szCs w:val="24"/>
                                    <w:lang w:val="en-US"/>
                                  </w:rPr>
                                  <m:t>y</m:t>
                                </m:r>
                              </m:e>
                            </m:acc>
                          </m:e>
                          <m:sub>
                            <m:r>
                              <m:rPr>
                                <m:sty m:val="p"/>
                              </m:rPr>
                              <w:rPr>
                                <w:rFonts w:ascii="Cambria Math" w:hAnsi="Cambria Math"/>
                                <w:sz w:val="24"/>
                                <w:szCs w:val="24"/>
                                <w:lang w:val="en-US"/>
                              </w:rPr>
                              <m:t>t</m:t>
                            </m:r>
                          </m:sub>
                        </m:sSub>
                      </m:den>
                    </m:f>
                    <m:r>
                      <m:rPr>
                        <m:sty m:val="p"/>
                      </m:rPr>
                      <w:rPr>
                        <w:rFonts w:ascii="Cambria Math" w:eastAsiaTheme="minorEastAsia" w:hAnsi="Cambria Math" w:cs="Times New Roman"/>
                        <w:sz w:val="24"/>
                        <w:szCs w:val="24"/>
                      </w:rPr>
                      <m:t>*</m:t>
                    </m:r>
                    <m:f>
                      <m:fPr>
                        <m:ctrlPr>
                          <w:rPr>
                            <w:rFonts w:ascii="Cambria Math" w:eastAsiaTheme="minorEastAsia" w:hAnsi="Cambria Math" w:cs="Times New Roman"/>
                            <w:sz w:val="24"/>
                            <w:szCs w:val="24"/>
                          </w:rPr>
                        </m:ctrlPr>
                      </m:fPr>
                      <m:num>
                        <m:r>
                          <m:rPr>
                            <m:sty m:val="p"/>
                          </m:rPr>
                          <w:rPr>
                            <w:rFonts w:ascii="Cambria Math" w:eastAsiaTheme="minorEastAsia" w:hAnsi="Cambria Math" w:cs="Times New Roman"/>
                            <w:sz w:val="24"/>
                            <w:szCs w:val="24"/>
                          </w:rPr>
                          <m:t>100%</m:t>
                        </m:r>
                      </m:num>
                      <m:den>
                        <m:r>
                          <m:rPr>
                            <m:sty m:val="p"/>
                          </m:rPr>
                          <w:rPr>
                            <w:rFonts w:ascii="Cambria Math" w:eastAsiaTheme="minorEastAsia" w:hAnsi="Cambria Math" w:cs="Times New Roman"/>
                            <w:sz w:val="24"/>
                            <w:szCs w:val="24"/>
                          </w:rPr>
                          <m:t>n</m:t>
                        </m:r>
                      </m:den>
                    </m:f>
                  </m:e>
                </m:nary>
              </m:oMath>
            </m:oMathPara>
          </w:p>
        </w:tc>
      </w:tr>
      <w:tr w:rsidR="00FE46AB" w:rsidRPr="00385187" w:rsidTr="00FE46AB">
        <w:tc>
          <w:tcPr>
            <w:tcW w:w="807" w:type="dxa"/>
            <w:vMerge/>
            <w:vAlign w:val="center"/>
          </w:tcPr>
          <w:p w:rsidR="00FE46AB" w:rsidRPr="00385187" w:rsidRDefault="00FE46AB" w:rsidP="00FE46AB">
            <w:pPr>
              <w:widowControl w:val="0"/>
              <w:jc w:val="center"/>
              <w:rPr>
                <w:rFonts w:eastAsiaTheme="minorEastAsia" w:cs="Times New Roman"/>
                <w:sz w:val="24"/>
                <w:szCs w:val="24"/>
              </w:rPr>
            </w:pPr>
          </w:p>
        </w:tc>
        <w:tc>
          <w:tcPr>
            <w:tcW w:w="677" w:type="dxa"/>
            <w:vAlign w:val="center"/>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1-й год</w:t>
            </w:r>
          </w:p>
        </w:tc>
        <w:tc>
          <w:tcPr>
            <w:tcW w:w="677" w:type="dxa"/>
            <w:vAlign w:val="center"/>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2-й год</w:t>
            </w:r>
          </w:p>
        </w:tc>
        <w:tc>
          <w:tcPr>
            <w:tcW w:w="677" w:type="dxa"/>
            <w:vAlign w:val="center"/>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3-й год</w:t>
            </w:r>
          </w:p>
        </w:tc>
        <w:tc>
          <w:tcPr>
            <w:tcW w:w="730" w:type="dxa"/>
            <w:vAlign w:val="center"/>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1-й год</w:t>
            </w:r>
          </w:p>
        </w:tc>
        <w:tc>
          <w:tcPr>
            <w:tcW w:w="738" w:type="dxa"/>
            <w:vAlign w:val="center"/>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2-й год</w:t>
            </w:r>
          </w:p>
        </w:tc>
        <w:tc>
          <w:tcPr>
            <w:tcW w:w="714" w:type="dxa"/>
            <w:vAlign w:val="center"/>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3-й год</w:t>
            </w:r>
          </w:p>
        </w:tc>
        <w:tc>
          <w:tcPr>
            <w:tcW w:w="731" w:type="dxa"/>
            <w:gridSpan w:val="2"/>
            <w:vAlign w:val="center"/>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1-й год</w:t>
            </w:r>
          </w:p>
        </w:tc>
        <w:tc>
          <w:tcPr>
            <w:tcW w:w="726" w:type="dxa"/>
            <w:vAlign w:val="center"/>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2-й год</w:t>
            </w:r>
          </w:p>
        </w:tc>
        <w:tc>
          <w:tcPr>
            <w:tcW w:w="772" w:type="dxa"/>
            <w:vAlign w:val="center"/>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3-й год</w:t>
            </w:r>
          </w:p>
        </w:tc>
        <w:tc>
          <w:tcPr>
            <w:tcW w:w="1134" w:type="dxa"/>
            <w:vMerge/>
            <w:vAlign w:val="center"/>
          </w:tcPr>
          <w:p w:rsidR="00FE46AB" w:rsidRPr="00385187" w:rsidRDefault="00FE46AB" w:rsidP="00FE46AB">
            <w:pPr>
              <w:widowControl w:val="0"/>
              <w:jc w:val="center"/>
              <w:rPr>
                <w:rFonts w:eastAsiaTheme="minorEastAsia" w:cs="Times New Roman"/>
                <w:sz w:val="24"/>
                <w:szCs w:val="24"/>
              </w:rPr>
            </w:pPr>
          </w:p>
        </w:tc>
        <w:tc>
          <w:tcPr>
            <w:tcW w:w="1442" w:type="dxa"/>
            <w:vMerge/>
            <w:vAlign w:val="center"/>
          </w:tcPr>
          <w:p w:rsidR="00FE46AB" w:rsidRPr="00385187" w:rsidRDefault="00FE46AB" w:rsidP="00FE46AB">
            <w:pPr>
              <w:widowControl w:val="0"/>
              <w:jc w:val="center"/>
              <w:rPr>
                <w:rFonts w:eastAsiaTheme="minorEastAsia" w:cs="Times New Roman"/>
                <w:sz w:val="24"/>
                <w:szCs w:val="24"/>
              </w:rPr>
            </w:pPr>
          </w:p>
        </w:tc>
      </w:tr>
      <w:tr w:rsidR="00FE46AB" w:rsidRPr="00385187" w:rsidTr="00FE46AB">
        <w:tc>
          <w:tcPr>
            <w:tcW w:w="807" w:type="dxa"/>
            <w:vAlign w:val="center"/>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А</w:t>
            </w:r>
          </w:p>
        </w:tc>
        <w:tc>
          <w:tcPr>
            <w:tcW w:w="677" w:type="dxa"/>
            <w:vAlign w:val="center"/>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1</w:t>
            </w:r>
          </w:p>
        </w:tc>
        <w:tc>
          <w:tcPr>
            <w:tcW w:w="677" w:type="dxa"/>
            <w:vAlign w:val="center"/>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2</w:t>
            </w:r>
          </w:p>
        </w:tc>
        <w:tc>
          <w:tcPr>
            <w:tcW w:w="677" w:type="dxa"/>
            <w:vAlign w:val="center"/>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3</w:t>
            </w:r>
          </w:p>
        </w:tc>
        <w:tc>
          <w:tcPr>
            <w:tcW w:w="730" w:type="dxa"/>
            <w:vAlign w:val="center"/>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4</w:t>
            </w:r>
          </w:p>
        </w:tc>
        <w:tc>
          <w:tcPr>
            <w:tcW w:w="738" w:type="dxa"/>
            <w:vAlign w:val="center"/>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5</w:t>
            </w:r>
          </w:p>
        </w:tc>
        <w:tc>
          <w:tcPr>
            <w:tcW w:w="714" w:type="dxa"/>
            <w:vAlign w:val="center"/>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6</w:t>
            </w:r>
          </w:p>
        </w:tc>
        <w:tc>
          <w:tcPr>
            <w:tcW w:w="731" w:type="dxa"/>
            <w:gridSpan w:val="2"/>
            <w:vAlign w:val="center"/>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7</w:t>
            </w:r>
          </w:p>
        </w:tc>
        <w:tc>
          <w:tcPr>
            <w:tcW w:w="726" w:type="dxa"/>
            <w:vAlign w:val="center"/>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8</w:t>
            </w:r>
          </w:p>
        </w:tc>
        <w:tc>
          <w:tcPr>
            <w:tcW w:w="772" w:type="dxa"/>
            <w:vAlign w:val="center"/>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9</w:t>
            </w:r>
          </w:p>
        </w:tc>
        <w:tc>
          <w:tcPr>
            <w:tcW w:w="1134" w:type="dxa"/>
            <w:vAlign w:val="center"/>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10</w:t>
            </w:r>
          </w:p>
        </w:tc>
        <w:tc>
          <w:tcPr>
            <w:tcW w:w="1442" w:type="dxa"/>
            <w:vAlign w:val="center"/>
          </w:tcPr>
          <w:p w:rsidR="00FE46AB" w:rsidRPr="00385187" w:rsidRDefault="00FE46AB" w:rsidP="00FE46AB">
            <w:pPr>
              <w:widowControl w:val="0"/>
              <w:jc w:val="center"/>
              <w:rPr>
                <w:rFonts w:eastAsiaTheme="minorEastAsia" w:cs="Times New Roman"/>
                <w:sz w:val="24"/>
                <w:szCs w:val="24"/>
              </w:rPr>
            </w:pPr>
            <w:r w:rsidRPr="00385187">
              <w:rPr>
                <w:rFonts w:eastAsiaTheme="minorEastAsia" w:cs="Times New Roman"/>
                <w:sz w:val="24"/>
                <w:szCs w:val="24"/>
              </w:rPr>
              <w:t>11</w:t>
            </w:r>
          </w:p>
        </w:tc>
      </w:tr>
      <w:tr w:rsidR="00FE46AB" w:rsidRPr="00385187" w:rsidTr="00FE46AB">
        <w:trPr>
          <w:trHeight w:val="58"/>
        </w:trPr>
        <w:tc>
          <w:tcPr>
            <w:tcW w:w="807"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I</w:t>
            </w:r>
          </w:p>
        </w:tc>
        <w:tc>
          <w:tcPr>
            <w:tcW w:w="677"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162</w:t>
            </w:r>
          </w:p>
        </w:tc>
        <w:tc>
          <w:tcPr>
            <w:tcW w:w="677"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159</w:t>
            </w:r>
          </w:p>
        </w:tc>
        <w:tc>
          <w:tcPr>
            <w:tcW w:w="677"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158</w:t>
            </w:r>
          </w:p>
        </w:tc>
        <w:tc>
          <w:tcPr>
            <w:tcW w:w="730"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162,6</w:t>
            </w:r>
          </w:p>
        </w:tc>
        <w:tc>
          <w:tcPr>
            <w:tcW w:w="738"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171,6</w:t>
            </w:r>
          </w:p>
        </w:tc>
        <w:tc>
          <w:tcPr>
            <w:tcW w:w="714"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180,8</w:t>
            </w:r>
          </w:p>
        </w:tc>
        <w:tc>
          <w:tcPr>
            <w:tcW w:w="731" w:type="dxa"/>
            <w:gridSpan w:val="2"/>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99,6</w:t>
            </w:r>
          </w:p>
        </w:tc>
        <w:tc>
          <w:tcPr>
            <w:tcW w:w="726"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92,7</w:t>
            </w:r>
          </w:p>
        </w:tc>
        <w:tc>
          <w:tcPr>
            <w:tcW w:w="772"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87,4</w:t>
            </w:r>
          </w:p>
        </w:tc>
        <w:tc>
          <w:tcPr>
            <w:tcW w:w="1134"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279,7</w:t>
            </w:r>
          </w:p>
        </w:tc>
        <w:tc>
          <w:tcPr>
            <w:tcW w:w="1442" w:type="dxa"/>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93,2</w:t>
            </w:r>
          </w:p>
        </w:tc>
      </w:tr>
      <w:tr w:rsidR="00FE46AB" w:rsidRPr="00385187" w:rsidTr="00FE46AB">
        <w:tc>
          <w:tcPr>
            <w:tcW w:w="807"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II</w:t>
            </w:r>
          </w:p>
        </w:tc>
        <w:tc>
          <w:tcPr>
            <w:tcW w:w="677"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170</w:t>
            </w:r>
          </w:p>
        </w:tc>
        <w:tc>
          <w:tcPr>
            <w:tcW w:w="677"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193</w:t>
            </w:r>
          </w:p>
        </w:tc>
        <w:tc>
          <w:tcPr>
            <w:tcW w:w="677"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225</w:t>
            </w:r>
          </w:p>
        </w:tc>
        <w:tc>
          <w:tcPr>
            <w:tcW w:w="730"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164,8</w:t>
            </w:r>
          </w:p>
        </w:tc>
        <w:tc>
          <w:tcPr>
            <w:tcW w:w="738"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173,9</w:t>
            </w:r>
          </w:p>
        </w:tc>
        <w:tc>
          <w:tcPr>
            <w:tcW w:w="714"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182,9</w:t>
            </w:r>
          </w:p>
        </w:tc>
        <w:tc>
          <w:tcPr>
            <w:tcW w:w="731" w:type="dxa"/>
            <w:gridSpan w:val="2"/>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103,2</w:t>
            </w:r>
          </w:p>
        </w:tc>
        <w:tc>
          <w:tcPr>
            <w:tcW w:w="726"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111,0</w:t>
            </w:r>
          </w:p>
        </w:tc>
        <w:tc>
          <w:tcPr>
            <w:tcW w:w="772"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123,0</w:t>
            </w:r>
          </w:p>
        </w:tc>
        <w:tc>
          <w:tcPr>
            <w:tcW w:w="1134"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337,2</w:t>
            </w:r>
          </w:p>
        </w:tc>
        <w:tc>
          <w:tcPr>
            <w:tcW w:w="1442" w:type="dxa"/>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112,4</w:t>
            </w:r>
          </w:p>
        </w:tc>
      </w:tr>
      <w:tr w:rsidR="00FE46AB" w:rsidRPr="00385187" w:rsidTr="00FE46AB">
        <w:trPr>
          <w:trHeight w:val="58"/>
        </w:trPr>
        <w:tc>
          <w:tcPr>
            <w:tcW w:w="807"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III</w:t>
            </w:r>
          </w:p>
        </w:tc>
        <w:tc>
          <w:tcPr>
            <w:tcW w:w="677"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177</w:t>
            </w:r>
          </w:p>
        </w:tc>
        <w:tc>
          <w:tcPr>
            <w:tcW w:w="677"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178</w:t>
            </w:r>
          </w:p>
        </w:tc>
        <w:tc>
          <w:tcPr>
            <w:tcW w:w="677"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187</w:t>
            </w:r>
          </w:p>
        </w:tc>
        <w:tc>
          <w:tcPr>
            <w:tcW w:w="730"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167,1</w:t>
            </w:r>
          </w:p>
        </w:tc>
        <w:tc>
          <w:tcPr>
            <w:tcW w:w="738"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176,1</w:t>
            </w:r>
          </w:p>
        </w:tc>
        <w:tc>
          <w:tcPr>
            <w:tcW w:w="714"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185,2</w:t>
            </w:r>
          </w:p>
        </w:tc>
        <w:tc>
          <w:tcPr>
            <w:tcW w:w="731" w:type="dxa"/>
            <w:gridSpan w:val="2"/>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105,9</w:t>
            </w:r>
          </w:p>
        </w:tc>
        <w:tc>
          <w:tcPr>
            <w:tcW w:w="726"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101,1</w:t>
            </w:r>
          </w:p>
        </w:tc>
        <w:tc>
          <w:tcPr>
            <w:tcW w:w="772"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101,0</w:t>
            </w:r>
          </w:p>
        </w:tc>
        <w:tc>
          <w:tcPr>
            <w:tcW w:w="1134"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308,0</w:t>
            </w:r>
          </w:p>
        </w:tc>
        <w:tc>
          <w:tcPr>
            <w:tcW w:w="1442" w:type="dxa"/>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102,7</w:t>
            </w:r>
          </w:p>
        </w:tc>
      </w:tr>
      <w:tr w:rsidR="00FE46AB" w:rsidRPr="00385187" w:rsidTr="00FE46AB">
        <w:tc>
          <w:tcPr>
            <w:tcW w:w="807" w:type="dxa"/>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IV</w:t>
            </w:r>
          </w:p>
        </w:tc>
        <w:tc>
          <w:tcPr>
            <w:tcW w:w="677" w:type="dxa"/>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151</w:t>
            </w:r>
          </w:p>
        </w:tc>
        <w:tc>
          <w:tcPr>
            <w:tcW w:w="677" w:type="dxa"/>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168</w:t>
            </w:r>
          </w:p>
        </w:tc>
        <w:tc>
          <w:tcPr>
            <w:tcW w:w="677" w:type="dxa"/>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172</w:t>
            </w:r>
          </w:p>
        </w:tc>
        <w:tc>
          <w:tcPr>
            <w:tcW w:w="730" w:type="dxa"/>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169,4</w:t>
            </w:r>
          </w:p>
        </w:tc>
        <w:tc>
          <w:tcPr>
            <w:tcW w:w="738" w:type="dxa"/>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178,4</w:t>
            </w:r>
          </w:p>
        </w:tc>
        <w:tc>
          <w:tcPr>
            <w:tcW w:w="714" w:type="dxa"/>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187,3</w:t>
            </w:r>
          </w:p>
        </w:tc>
        <w:tc>
          <w:tcPr>
            <w:tcW w:w="731" w:type="dxa"/>
            <w:gridSpan w:val="2"/>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89,1</w:t>
            </w:r>
          </w:p>
        </w:tc>
        <w:tc>
          <w:tcPr>
            <w:tcW w:w="726" w:type="dxa"/>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94,2</w:t>
            </w:r>
          </w:p>
        </w:tc>
        <w:tc>
          <w:tcPr>
            <w:tcW w:w="772" w:type="dxa"/>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91,8</w:t>
            </w:r>
          </w:p>
        </w:tc>
        <w:tc>
          <w:tcPr>
            <w:tcW w:w="1134" w:type="dxa"/>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275,1</w:t>
            </w:r>
          </w:p>
        </w:tc>
        <w:tc>
          <w:tcPr>
            <w:tcW w:w="1442" w:type="dxa"/>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91,7</w:t>
            </w:r>
          </w:p>
        </w:tc>
      </w:tr>
      <w:tr w:rsidR="00FE46AB" w:rsidRPr="00385187" w:rsidTr="00FE46AB">
        <w:tc>
          <w:tcPr>
            <w:tcW w:w="807"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rPr>
              <w:t>Итого</w:t>
            </w:r>
          </w:p>
        </w:tc>
        <w:tc>
          <w:tcPr>
            <w:tcW w:w="677" w:type="dxa"/>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660</w:t>
            </w:r>
          </w:p>
        </w:tc>
        <w:tc>
          <w:tcPr>
            <w:tcW w:w="677" w:type="dxa"/>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968</w:t>
            </w:r>
          </w:p>
        </w:tc>
        <w:tc>
          <w:tcPr>
            <w:tcW w:w="677" w:type="dxa"/>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742</w:t>
            </w:r>
          </w:p>
        </w:tc>
        <w:tc>
          <w:tcPr>
            <w:tcW w:w="730" w:type="dxa"/>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w:t>
            </w:r>
          </w:p>
        </w:tc>
        <w:tc>
          <w:tcPr>
            <w:tcW w:w="738" w:type="dxa"/>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w:t>
            </w:r>
          </w:p>
        </w:tc>
        <w:tc>
          <w:tcPr>
            <w:tcW w:w="714" w:type="dxa"/>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w:t>
            </w:r>
          </w:p>
        </w:tc>
        <w:tc>
          <w:tcPr>
            <w:tcW w:w="731" w:type="dxa"/>
            <w:gridSpan w:val="2"/>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w:t>
            </w:r>
          </w:p>
        </w:tc>
        <w:tc>
          <w:tcPr>
            <w:tcW w:w="726" w:type="dxa"/>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w:t>
            </w:r>
          </w:p>
        </w:tc>
        <w:tc>
          <w:tcPr>
            <w:tcW w:w="772" w:type="dxa"/>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w:t>
            </w:r>
          </w:p>
        </w:tc>
        <w:tc>
          <w:tcPr>
            <w:tcW w:w="1134" w:type="dxa"/>
            <w:vAlign w:val="center"/>
          </w:tcPr>
          <w:p w:rsidR="00FE46AB" w:rsidRPr="00385187" w:rsidRDefault="00FE46AB" w:rsidP="00FE46AB">
            <w:pPr>
              <w:widowControl w:val="0"/>
              <w:jc w:val="center"/>
              <w:rPr>
                <w:rFonts w:eastAsiaTheme="minorEastAsia" w:cs="Times New Roman"/>
                <w:sz w:val="22"/>
              </w:rPr>
            </w:pPr>
            <w:r w:rsidRPr="00385187">
              <w:rPr>
                <w:rFonts w:eastAsiaTheme="minorEastAsia" w:cs="Times New Roman"/>
                <w:sz w:val="22"/>
                <w:lang w:val="en-US"/>
              </w:rPr>
              <w:t>-</w:t>
            </w:r>
          </w:p>
        </w:tc>
        <w:tc>
          <w:tcPr>
            <w:tcW w:w="1442" w:type="dxa"/>
            <w:vAlign w:val="center"/>
          </w:tcPr>
          <w:p w:rsidR="00FE46AB" w:rsidRPr="00385187" w:rsidRDefault="00FE46AB" w:rsidP="00FE46AB">
            <w:pPr>
              <w:widowControl w:val="0"/>
              <w:jc w:val="center"/>
              <w:rPr>
                <w:rFonts w:eastAsiaTheme="minorEastAsia" w:cs="Times New Roman"/>
                <w:sz w:val="22"/>
                <w:lang w:val="en-US"/>
              </w:rPr>
            </w:pPr>
            <w:r w:rsidRPr="00385187">
              <w:rPr>
                <w:rFonts w:eastAsiaTheme="minorEastAsia" w:cs="Times New Roman"/>
                <w:sz w:val="22"/>
                <w:lang w:val="en-US"/>
              </w:rPr>
              <w:t>100,0</w:t>
            </w:r>
          </w:p>
        </w:tc>
      </w:tr>
    </w:tbl>
    <w:p w:rsidR="00FE46AB" w:rsidRPr="00385187" w:rsidRDefault="00FE46AB" w:rsidP="00FE46AB">
      <w:pPr>
        <w:widowControl w:val="0"/>
        <w:ind w:firstLine="567"/>
        <w:jc w:val="both"/>
        <w:rPr>
          <w:rFonts w:eastAsiaTheme="minorEastAsia" w:cs="Times New Roman"/>
          <w:szCs w:val="28"/>
        </w:rPr>
      </w:pPr>
    </w:p>
    <w:p w:rsidR="00FE46AB" w:rsidRPr="00385187" w:rsidRDefault="00FE46AB" w:rsidP="00FE46AB">
      <w:pPr>
        <w:widowControl w:val="0"/>
        <w:ind w:firstLine="567"/>
        <w:jc w:val="both"/>
        <w:rPr>
          <w:rFonts w:eastAsiaTheme="minorEastAsia" w:cs="Times New Roman"/>
          <w:szCs w:val="28"/>
        </w:rPr>
      </w:pPr>
      <w:r w:rsidRPr="00385187">
        <w:rPr>
          <w:rFonts w:eastAsiaTheme="minorEastAsia" w:cs="Times New Roman"/>
          <w:szCs w:val="28"/>
        </w:rPr>
        <w:t xml:space="preserve">Затем следует исчислить индексы сезонности (таблица </w:t>
      </w:r>
      <w:r w:rsidR="002165E3">
        <w:rPr>
          <w:rFonts w:eastAsiaTheme="minorEastAsia" w:cs="Times New Roman"/>
          <w:szCs w:val="28"/>
        </w:rPr>
        <w:t>8</w:t>
      </w:r>
      <w:r w:rsidRPr="00385187">
        <w:rPr>
          <w:rFonts w:eastAsiaTheme="minorEastAsia" w:cs="Times New Roman"/>
          <w:szCs w:val="28"/>
        </w:rPr>
        <w:t>, гр.11).</w:t>
      </w:r>
    </w:p>
    <w:p w:rsidR="00FE46AB" w:rsidRPr="00385187" w:rsidRDefault="00FE46AB" w:rsidP="00FE46AB">
      <w:pPr>
        <w:widowControl w:val="0"/>
        <w:ind w:firstLine="567"/>
        <w:jc w:val="both"/>
        <w:rPr>
          <w:rFonts w:eastAsiaTheme="minorEastAsia" w:cs="Times New Roman"/>
          <w:szCs w:val="28"/>
        </w:rPr>
      </w:pPr>
      <w:r w:rsidRPr="00385187">
        <w:rPr>
          <w:rFonts w:eastAsiaTheme="minorEastAsia" w:cs="Times New Roman"/>
          <w:szCs w:val="28"/>
        </w:rPr>
        <w:t xml:space="preserve">Индексы сезонности характеризуют размеры заготовок сельскохозяйственной продукции в зависимости от времени года. Наибольший удельный вес заготовок сельскохозяйственной продукции приходится на второй квартал. Чтобы наглядно представить сезонную волну, индексы сезонности наносят на </w:t>
      </w:r>
      <w:r w:rsidR="002165E3">
        <w:rPr>
          <w:rFonts w:eastAsiaTheme="minorEastAsia" w:cs="Times New Roman"/>
          <w:szCs w:val="28"/>
        </w:rPr>
        <w:t>рисунок 4</w:t>
      </w:r>
      <w:r w:rsidRPr="00385187">
        <w:rPr>
          <w:rFonts w:eastAsiaTheme="minorEastAsia" w:cs="Times New Roman"/>
          <w:szCs w:val="28"/>
        </w:rPr>
        <w:t xml:space="preserve">. </w:t>
      </w:r>
    </w:p>
    <w:p w:rsidR="00FE46AB" w:rsidRPr="00385187" w:rsidRDefault="00FE46AB" w:rsidP="00FE46AB">
      <w:pPr>
        <w:widowControl w:val="0"/>
        <w:ind w:firstLine="567"/>
        <w:jc w:val="both"/>
        <w:rPr>
          <w:rFonts w:eastAsiaTheme="minorEastAsia" w:cs="Times New Roman"/>
          <w:szCs w:val="28"/>
        </w:rPr>
      </w:pPr>
    </w:p>
    <w:p w:rsidR="00FE46AB" w:rsidRPr="00385187" w:rsidRDefault="00FE46AB" w:rsidP="00FE46AB">
      <w:pPr>
        <w:widowControl w:val="0"/>
        <w:jc w:val="center"/>
        <w:rPr>
          <w:rFonts w:eastAsiaTheme="minorEastAsia" w:cs="Times New Roman"/>
          <w:szCs w:val="28"/>
        </w:rPr>
      </w:pPr>
      <w:r w:rsidRPr="00385187">
        <w:rPr>
          <w:rFonts w:eastAsiaTheme="minorEastAsia" w:cs="Times New Roman"/>
          <w:noProof/>
          <w:szCs w:val="28"/>
          <w:lang w:eastAsia="ru-RU"/>
        </w:rPr>
        <w:drawing>
          <wp:inline distT="0" distB="0" distL="0" distR="0" wp14:anchorId="2B4D3E22" wp14:editId="4D5572B8">
            <wp:extent cx="5648325" cy="2600325"/>
            <wp:effectExtent l="0" t="0" r="9525" b="9525"/>
            <wp:docPr id="150" name="Диаграмма 150"/>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FE46AB" w:rsidRPr="00385187" w:rsidRDefault="00FE46AB" w:rsidP="00FE46AB">
      <w:pPr>
        <w:widowControl w:val="0"/>
        <w:tabs>
          <w:tab w:val="left" w:pos="2850"/>
        </w:tabs>
        <w:rPr>
          <w:rFonts w:eastAsiaTheme="minorEastAsia" w:cs="Times New Roman"/>
          <w:szCs w:val="28"/>
        </w:rPr>
      </w:pPr>
      <w:r w:rsidRPr="00385187">
        <w:rPr>
          <w:rFonts w:eastAsiaTheme="minorEastAsia" w:cs="Times New Roman"/>
          <w:szCs w:val="28"/>
        </w:rPr>
        <w:tab/>
      </w:r>
    </w:p>
    <w:p w:rsidR="00FE46AB" w:rsidRPr="00385187" w:rsidRDefault="00FE46AB" w:rsidP="00FE46AB">
      <w:pPr>
        <w:widowControl w:val="0"/>
        <w:tabs>
          <w:tab w:val="left" w:pos="2850"/>
        </w:tabs>
        <w:jc w:val="center"/>
        <w:rPr>
          <w:rFonts w:eastAsiaTheme="minorEastAsia" w:cs="Times New Roman"/>
          <w:szCs w:val="28"/>
        </w:rPr>
      </w:pPr>
      <w:r w:rsidRPr="00385187">
        <w:rPr>
          <w:rFonts w:eastAsiaTheme="minorEastAsia" w:cs="Times New Roman"/>
          <w:szCs w:val="28"/>
        </w:rPr>
        <w:t xml:space="preserve">Рисунок </w:t>
      </w:r>
      <w:r w:rsidR="002165E3">
        <w:rPr>
          <w:rFonts w:eastAsiaTheme="minorEastAsia" w:cs="Times New Roman"/>
          <w:szCs w:val="28"/>
        </w:rPr>
        <w:t xml:space="preserve">4 </w:t>
      </w:r>
      <w:r w:rsidRPr="00385187">
        <w:rPr>
          <w:rFonts w:eastAsiaTheme="minorEastAsia" w:cs="Times New Roman"/>
          <w:szCs w:val="28"/>
        </w:rPr>
        <w:t xml:space="preserve">– Сезонная волна </w:t>
      </w:r>
      <w:r w:rsidRPr="00385187">
        <w:rPr>
          <w:rFonts w:cs="Times New Roman"/>
          <w:szCs w:val="28"/>
        </w:rPr>
        <w:t>внутригодовой динамики заготовок сельскохозяйственной продукции области</w:t>
      </w:r>
    </w:p>
    <w:p w:rsidR="006B1BF3" w:rsidRPr="00385187" w:rsidRDefault="006B1BF3" w:rsidP="00173A47">
      <w:pPr>
        <w:pStyle w:val="a3"/>
        <w:widowControl w:val="0"/>
        <w:spacing w:before="0" w:beforeAutospacing="0" w:after="0" w:afterAutospacing="0"/>
        <w:ind w:firstLine="567"/>
        <w:jc w:val="both"/>
        <w:rPr>
          <w:sz w:val="28"/>
          <w:szCs w:val="28"/>
        </w:rPr>
      </w:pPr>
    </w:p>
    <w:sectPr w:rsidR="006B1BF3" w:rsidRPr="00385187" w:rsidSect="003D44B9">
      <w:pgSz w:w="11906" w:h="16838"/>
      <w:pgMar w:top="1134" w:right="1133"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08A6" w:rsidRDefault="003C08A6" w:rsidP="00D941FD">
      <w:r>
        <w:separator/>
      </w:r>
    </w:p>
  </w:endnote>
  <w:endnote w:type="continuationSeparator" w:id="0">
    <w:p w:rsidR="003C08A6" w:rsidRDefault="003C08A6" w:rsidP="00D941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ntiquaPSCyr-Regular">
    <w:altName w:val="Calibri"/>
    <w:panose1 w:val="00000000000000000000"/>
    <w:charset w:val="CC"/>
    <w:family w:val="auto"/>
    <w:notTrueType/>
    <w:pitch w:val="default"/>
    <w:sig w:usb0="00000201" w:usb1="00000000" w:usb2="00000000" w:usb3="00000000" w:csb0="00000004"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CC"/>
    <w:family w:val="swiss"/>
    <w:pitch w:val="variable"/>
    <w:sig w:usb0="A10006FF" w:usb1="4000205B" w:usb2="00000010" w:usb3="00000000" w:csb0="0000019F" w:csb1="00000000"/>
  </w:font>
  <w:font w:name="AntiquaPSCyr-Bold">
    <w:panose1 w:val="00000000000000000000"/>
    <w:charset w:val="CC"/>
    <w:family w:val="auto"/>
    <w:notTrueType/>
    <w:pitch w:val="default"/>
    <w:sig w:usb0="00000201" w:usb1="00000000" w:usb2="00000000" w:usb3="00000000" w:csb0="00000004" w:csb1="00000000"/>
  </w:font>
  <w:font w:name="AcademyCTT">
    <w:altName w:val="Times New Roman"/>
    <w:charset w:val="00"/>
    <w:family w:val="auto"/>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08A6" w:rsidRDefault="003C08A6" w:rsidP="00D941FD">
      <w:r>
        <w:separator/>
      </w:r>
    </w:p>
  </w:footnote>
  <w:footnote w:type="continuationSeparator" w:id="0">
    <w:p w:rsidR="003C08A6" w:rsidRDefault="003C08A6" w:rsidP="00D941F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450AE"/>
    <w:multiLevelType w:val="hybridMultilevel"/>
    <w:tmpl w:val="E0DCF5A8"/>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02D015B7"/>
    <w:multiLevelType w:val="singleLevel"/>
    <w:tmpl w:val="13ECA37E"/>
    <w:lvl w:ilvl="0">
      <w:start w:val="1"/>
      <w:numFmt w:val="decimal"/>
      <w:lvlText w:val="%1)"/>
      <w:legacy w:legacy="1" w:legacySpace="0" w:legacyIndent="221"/>
      <w:lvlJc w:val="left"/>
      <w:rPr>
        <w:rFonts w:ascii="Times New Roman" w:hAnsi="Times New Roman" w:cs="Times New Roman" w:hint="default"/>
      </w:rPr>
    </w:lvl>
  </w:abstractNum>
  <w:abstractNum w:abstractNumId="2" w15:restartNumberingAfterBreak="0">
    <w:nsid w:val="03063851"/>
    <w:multiLevelType w:val="hybridMultilevel"/>
    <w:tmpl w:val="52588BD4"/>
    <w:lvl w:ilvl="0" w:tplc="9DC06904">
      <w:numFmt w:val="bullet"/>
      <w:lvlText w:val="–"/>
      <w:lvlJc w:val="left"/>
      <w:pPr>
        <w:ind w:left="1400" w:hanging="360"/>
      </w:pPr>
      <w:rPr>
        <w:rFonts w:ascii="Times New Roman" w:eastAsia="Times New Roman" w:hAnsi="Times New Roman" w:cs="Times New Roman"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3" w15:restartNumberingAfterBreak="0">
    <w:nsid w:val="04AD1ACD"/>
    <w:multiLevelType w:val="hybridMultilevel"/>
    <w:tmpl w:val="5D18F704"/>
    <w:lvl w:ilvl="0" w:tplc="725481C2">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4" w15:restartNumberingAfterBreak="0">
    <w:nsid w:val="04B25AFD"/>
    <w:multiLevelType w:val="hybridMultilevel"/>
    <w:tmpl w:val="0E6CB772"/>
    <w:lvl w:ilvl="0" w:tplc="4C00EC0C">
      <w:start w:val="1"/>
      <w:numFmt w:val="upperRoman"/>
      <w:lvlText w:val="%1."/>
      <w:lvlJc w:val="left"/>
      <w:pPr>
        <w:ind w:left="1004" w:hanging="720"/>
      </w:pPr>
      <w:rPr>
        <w:rFonts w:hint="default"/>
        <w:b/>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 w15:restartNumberingAfterBreak="0">
    <w:nsid w:val="063841DF"/>
    <w:multiLevelType w:val="hybridMultilevel"/>
    <w:tmpl w:val="8F7AB804"/>
    <w:lvl w:ilvl="0" w:tplc="807C9A7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075C7412"/>
    <w:multiLevelType w:val="hybridMultilevel"/>
    <w:tmpl w:val="70747374"/>
    <w:lvl w:ilvl="0" w:tplc="1E6C8C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07D23EA5"/>
    <w:multiLevelType w:val="hybridMultilevel"/>
    <w:tmpl w:val="02AAA5D0"/>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8" w15:restartNumberingAfterBreak="0">
    <w:nsid w:val="08803AE6"/>
    <w:multiLevelType w:val="hybridMultilevel"/>
    <w:tmpl w:val="216CB850"/>
    <w:lvl w:ilvl="0" w:tplc="79AE9746">
      <w:start w:val="1"/>
      <w:numFmt w:val="decimal"/>
      <w:lvlText w:val="%1)"/>
      <w:lvlJc w:val="left"/>
      <w:pPr>
        <w:ind w:left="927" w:hanging="360"/>
      </w:pPr>
      <w:rPr>
        <w:rFonts w:hint="default"/>
      </w:rPr>
    </w:lvl>
    <w:lvl w:ilvl="1" w:tplc="525E4106">
      <w:start w:val="1"/>
      <w:numFmt w:val="decimal"/>
      <w:lvlText w:val="%2."/>
      <w:lvlJc w:val="left"/>
      <w:pPr>
        <w:ind w:left="1863" w:hanging="576"/>
      </w:pPr>
      <w:rPr>
        <w:rFonts w:hint="default"/>
      </w:r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15:restartNumberingAfterBreak="0">
    <w:nsid w:val="08F37CE1"/>
    <w:multiLevelType w:val="hybridMultilevel"/>
    <w:tmpl w:val="739A76B0"/>
    <w:lvl w:ilvl="0" w:tplc="B26C49AC">
      <w:start w:val="2"/>
      <w:numFmt w:val="decimal"/>
      <w:lvlText w:val="%1."/>
      <w:lvlJc w:val="left"/>
      <w:pPr>
        <w:ind w:left="720" w:hanging="360"/>
      </w:pPr>
      <w:rPr>
        <w:rFonts w:hint="default"/>
        <w:color w:val="000000" w:themeColor="text1"/>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09245E00"/>
    <w:multiLevelType w:val="hybridMultilevel"/>
    <w:tmpl w:val="E9CE0FB0"/>
    <w:lvl w:ilvl="0" w:tplc="13ECA37E">
      <w:start w:val="1"/>
      <w:numFmt w:val="decimal"/>
      <w:lvlText w:val="%1)"/>
      <w:legacy w:legacy="1" w:legacySpace="0" w:legacyIndent="221"/>
      <w:lvlJc w:val="left"/>
      <w:rPr>
        <w:rFonts w:ascii="Times New Roman" w:hAnsi="Times New Roman" w:cs="Times New Roman" w:hint="default"/>
      </w:rPr>
    </w:lvl>
    <w:lvl w:ilvl="1" w:tplc="04190019" w:tentative="1">
      <w:start w:val="1"/>
      <w:numFmt w:val="lowerLetter"/>
      <w:lvlText w:val="%2."/>
      <w:lvlJc w:val="left"/>
      <w:pPr>
        <w:tabs>
          <w:tab w:val="num" w:pos="3420"/>
        </w:tabs>
        <w:ind w:left="3420" w:hanging="360"/>
      </w:pPr>
    </w:lvl>
    <w:lvl w:ilvl="2" w:tplc="0419001B" w:tentative="1">
      <w:start w:val="1"/>
      <w:numFmt w:val="lowerRoman"/>
      <w:lvlText w:val="%3."/>
      <w:lvlJc w:val="right"/>
      <w:pPr>
        <w:tabs>
          <w:tab w:val="num" w:pos="4140"/>
        </w:tabs>
        <w:ind w:left="4140" w:hanging="180"/>
      </w:pPr>
    </w:lvl>
    <w:lvl w:ilvl="3" w:tplc="0419000F" w:tentative="1">
      <w:start w:val="1"/>
      <w:numFmt w:val="decimal"/>
      <w:lvlText w:val="%4."/>
      <w:lvlJc w:val="left"/>
      <w:pPr>
        <w:tabs>
          <w:tab w:val="num" w:pos="4860"/>
        </w:tabs>
        <w:ind w:left="4860" w:hanging="360"/>
      </w:pPr>
    </w:lvl>
    <w:lvl w:ilvl="4" w:tplc="04190019" w:tentative="1">
      <w:start w:val="1"/>
      <w:numFmt w:val="lowerLetter"/>
      <w:lvlText w:val="%5."/>
      <w:lvlJc w:val="left"/>
      <w:pPr>
        <w:tabs>
          <w:tab w:val="num" w:pos="5580"/>
        </w:tabs>
        <w:ind w:left="5580" w:hanging="360"/>
      </w:pPr>
    </w:lvl>
    <w:lvl w:ilvl="5" w:tplc="0419001B" w:tentative="1">
      <w:start w:val="1"/>
      <w:numFmt w:val="lowerRoman"/>
      <w:lvlText w:val="%6."/>
      <w:lvlJc w:val="right"/>
      <w:pPr>
        <w:tabs>
          <w:tab w:val="num" w:pos="6300"/>
        </w:tabs>
        <w:ind w:left="6300" w:hanging="180"/>
      </w:pPr>
    </w:lvl>
    <w:lvl w:ilvl="6" w:tplc="0419000F" w:tentative="1">
      <w:start w:val="1"/>
      <w:numFmt w:val="decimal"/>
      <w:lvlText w:val="%7."/>
      <w:lvlJc w:val="left"/>
      <w:pPr>
        <w:tabs>
          <w:tab w:val="num" w:pos="7020"/>
        </w:tabs>
        <w:ind w:left="7020" w:hanging="360"/>
      </w:pPr>
    </w:lvl>
    <w:lvl w:ilvl="7" w:tplc="04190019" w:tentative="1">
      <w:start w:val="1"/>
      <w:numFmt w:val="lowerLetter"/>
      <w:lvlText w:val="%8."/>
      <w:lvlJc w:val="left"/>
      <w:pPr>
        <w:tabs>
          <w:tab w:val="num" w:pos="7740"/>
        </w:tabs>
        <w:ind w:left="7740" w:hanging="360"/>
      </w:pPr>
    </w:lvl>
    <w:lvl w:ilvl="8" w:tplc="0419001B" w:tentative="1">
      <w:start w:val="1"/>
      <w:numFmt w:val="lowerRoman"/>
      <w:lvlText w:val="%9."/>
      <w:lvlJc w:val="right"/>
      <w:pPr>
        <w:tabs>
          <w:tab w:val="num" w:pos="8460"/>
        </w:tabs>
        <w:ind w:left="8460" w:hanging="180"/>
      </w:pPr>
    </w:lvl>
  </w:abstractNum>
  <w:abstractNum w:abstractNumId="11" w15:restartNumberingAfterBreak="0">
    <w:nsid w:val="0BBD7624"/>
    <w:multiLevelType w:val="hybridMultilevel"/>
    <w:tmpl w:val="72CC9DC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0C6C32DF"/>
    <w:multiLevelType w:val="hybridMultilevel"/>
    <w:tmpl w:val="7F06A000"/>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0C804EE2"/>
    <w:multiLevelType w:val="hybridMultilevel"/>
    <w:tmpl w:val="D0B2E3BE"/>
    <w:lvl w:ilvl="0" w:tplc="1E58978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0CA66BF8"/>
    <w:multiLevelType w:val="hybridMultilevel"/>
    <w:tmpl w:val="BB00A7E6"/>
    <w:lvl w:ilvl="0" w:tplc="247852B6">
      <w:start w:val="1"/>
      <w:numFmt w:val="russianLower"/>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0CC759A7"/>
    <w:multiLevelType w:val="hybridMultilevel"/>
    <w:tmpl w:val="2332C16A"/>
    <w:lvl w:ilvl="0" w:tplc="247852B6">
      <w:start w:val="1"/>
      <w:numFmt w:val="russianLower"/>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0D150DE7"/>
    <w:multiLevelType w:val="hybridMultilevel"/>
    <w:tmpl w:val="FA8209C2"/>
    <w:lvl w:ilvl="0" w:tplc="DD0CB94E">
      <w:start w:val="1"/>
      <w:numFmt w:val="bullet"/>
      <w:lvlText w:val="–"/>
      <w:lvlJc w:val="left"/>
      <w:pPr>
        <w:tabs>
          <w:tab w:val="num" w:pos="417"/>
        </w:tabs>
        <w:ind w:left="397" w:hanging="34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0E5F7DE5"/>
    <w:multiLevelType w:val="hybridMultilevel"/>
    <w:tmpl w:val="39EA4734"/>
    <w:lvl w:ilvl="0" w:tplc="0508652C">
      <w:start w:val="1"/>
      <w:numFmt w:val="decimal"/>
      <w:lvlText w:val="%1."/>
      <w:lvlJc w:val="left"/>
      <w:pPr>
        <w:ind w:left="720" w:hanging="360"/>
      </w:pPr>
      <w:rPr>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0EEA474D"/>
    <w:multiLevelType w:val="hybridMultilevel"/>
    <w:tmpl w:val="1D1ADA86"/>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9" w15:restartNumberingAfterBreak="0">
    <w:nsid w:val="0FB96B5D"/>
    <w:multiLevelType w:val="hybridMultilevel"/>
    <w:tmpl w:val="174285C8"/>
    <w:lvl w:ilvl="0" w:tplc="807C9A72">
      <w:start w:val="1"/>
      <w:numFmt w:val="bullet"/>
      <w:lvlText w:val=""/>
      <w:lvlJc w:val="left"/>
      <w:pPr>
        <w:ind w:left="709" w:hanging="360"/>
      </w:pPr>
      <w:rPr>
        <w:rFonts w:ascii="Symbol" w:hAnsi="Symbol" w:hint="default"/>
      </w:rPr>
    </w:lvl>
    <w:lvl w:ilvl="1" w:tplc="04190003" w:tentative="1">
      <w:start w:val="1"/>
      <w:numFmt w:val="bullet"/>
      <w:lvlText w:val="o"/>
      <w:lvlJc w:val="left"/>
      <w:pPr>
        <w:ind w:left="1429" w:hanging="360"/>
      </w:pPr>
      <w:rPr>
        <w:rFonts w:ascii="Courier New" w:hAnsi="Courier New" w:cs="Courier New" w:hint="default"/>
      </w:rPr>
    </w:lvl>
    <w:lvl w:ilvl="2" w:tplc="04190005" w:tentative="1">
      <w:start w:val="1"/>
      <w:numFmt w:val="bullet"/>
      <w:lvlText w:val=""/>
      <w:lvlJc w:val="left"/>
      <w:pPr>
        <w:ind w:left="2149" w:hanging="360"/>
      </w:pPr>
      <w:rPr>
        <w:rFonts w:ascii="Wingdings" w:hAnsi="Wingdings" w:hint="default"/>
      </w:rPr>
    </w:lvl>
    <w:lvl w:ilvl="3" w:tplc="04190001" w:tentative="1">
      <w:start w:val="1"/>
      <w:numFmt w:val="bullet"/>
      <w:lvlText w:val=""/>
      <w:lvlJc w:val="left"/>
      <w:pPr>
        <w:ind w:left="2869" w:hanging="360"/>
      </w:pPr>
      <w:rPr>
        <w:rFonts w:ascii="Symbol" w:hAnsi="Symbol" w:hint="default"/>
      </w:rPr>
    </w:lvl>
    <w:lvl w:ilvl="4" w:tplc="04190003" w:tentative="1">
      <w:start w:val="1"/>
      <w:numFmt w:val="bullet"/>
      <w:lvlText w:val="o"/>
      <w:lvlJc w:val="left"/>
      <w:pPr>
        <w:ind w:left="3589" w:hanging="360"/>
      </w:pPr>
      <w:rPr>
        <w:rFonts w:ascii="Courier New" w:hAnsi="Courier New" w:cs="Courier New" w:hint="default"/>
      </w:rPr>
    </w:lvl>
    <w:lvl w:ilvl="5" w:tplc="04190005" w:tentative="1">
      <w:start w:val="1"/>
      <w:numFmt w:val="bullet"/>
      <w:lvlText w:val=""/>
      <w:lvlJc w:val="left"/>
      <w:pPr>
        <w:ind w:left="4309" w:hanging="360"/>
      </w:pPr>
      <w:rPr>
        <w:rFonts w:ascii="Wingdings" w:hAnsi="Wingdings" w:hint="default"/>
      </w:rPr>
    </w:lvl>
    <w:lvl w:ilvl="6" w:tplc="04190001" w:tentative="1">
      <w:start w:val="1"/>
      <w:numFmt w:val="bullet"/>
      <w:lvlText w:val=""/>
      <w:lvlJc w:val="left"/>
      <w:pPr>
        <w:ind w:left="5029" w:hanging="360"/>
      </w:pPr>
      <w:rPr>
        <w:rFonts w:ascii="Symbol" w:hAnsi="Symbol" w:hint="default"/>
      </w:rPr>
    </w:lvl>
    <w:lvl w:ilvl="7" w:tplc="04190003" w:tentative="1">
      <w:start w:val="1"/>
      <w:numFmt w:val="bullet"/>
      <w:lvlText w:val="o"/>
      <w:lvlJc w:val="left"/>
      <w:pPr>
        <w:ind w:left="5749" w:hanging="360"/>
      </w:pPr>
      <w:rPr>
        <w:rFonts w:ascii="Courier New" w:hAnsi="Courier New" w:cs="Courier New" w:hint="default"/>
      </w:rPr>
    </w:lvl>
    <w:lvl w:ilvl="8" w:tplc="04190005" w:tentative="1">
      <w:start w:val="1"/>
      <w:numFmt w:val="bullet"/>
      <w:lvlText w:val=""/>
      <w:lvlJc w:val="left"/>
      <w:pPr>
        <w:ind w:left="6469" w:hanging="360"/>
      </w:pPr>
      <w:rPr>
        <w:rFonts w:ascii="Wingdings" w:hAnsi="Wingdings" w:hint="default"/>
      </w:rPr>
    </w:lvl>
  </w:abstractNum>
  <w:abstractNum w:abstractNumId="20" w15:restartNumberingAfterBreak="0">
    <w:nsid w:val="110D4EBF"/>
    <w:multiLevelType w:val="hybridMultilevel"/>
    <w:tmpl w:val="70DC3820"/>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281189E"/>
    <w:multiLevelType w:val="hybridMultilevel"/>
    <w:tmpl w:val="5BBA7AB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2" w15:restartNumberingAfterBreak="0">
    <w:nsid w:val="13611C83"/>
    <w:multiLevelType w:val="hybridMultilevel"/>
    <w:tmpl w:val="232E185C"/>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13AE229F"/>
    <w:multiLevelType w:val="hybridMultilevel"/>
    <w:tmpl w:val="DAE66A8C"/>
    <w:lvl w:ilvl="0" w:tplc="807C9A7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13D50EBF"/>
    <w:multiLevelType w:val="hybridMultilevel"/>
    <w:tmpl w:val="CE8C7F80"/>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13F00D47"/>
    <w:multiLevelType w:val="hybridMultilevel"/>
    <w:tmpl w:val="074E8166"/>
    <w:lvl w:ilvl="0" w:tplc="E96A15A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 w15:restartNumberingAfterBreak="0">
    <w:nsid w:val="1525654C"/>
    <w:multiLevelType w:val="hybridMultilevel"/>
    <w:tmpl w:val="BE36D110"/>
    <w:lvl w:ilvl="0" w:tplc="252A4432">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27" w15:restartNumberingAfterBreak="0">
    <w:nsid w:val="155473C0"/>
    <w:multiLevelType w:val="hybridMultilevel"/>
    <w:tmpl w:val="A13E3C9C"/>
    <w:lvl w:ilvl="0" w:tplc="807C9A72">
      <w:start w:val="1"/>
      <w:numFmt w:val="bullet"/>
      <w:lvlText w:val=""/>
      <w:lvlJc w:val="left"/>
      <w:pPr>
        <w:ind w:left="1275" w:hanging="360"/>
      </w:pPr>
      <w:rPr>
        <w:rFonts w:ascii="Symbol" w:hAnsi="Symbol" w:hint="default"/>
      </w:rPr>
    </w:lvl>
    <w:lvl w:ilvl="1" w:tplc="04190003" w:tentative="1">
      <w:start w:val="1"/>
      <w:numFmt w:val="bullet"/>
      <w:lvlText w:val="o"/>
      <w:lvlJc w:val="left"/>
      <w:pPr>
        <w:ind w:left="1995" w:hanging="360"/>
      </w:pPr>
      <w:rPr>
        <w:rFonts w:ascii="Courier New" w:hAnsi="Courier New" w:cs="Courier New" w:hint="default"/>
      </w:rPr>
    </w:lvl>
    <w:lvl w:ilvl="2" w:tplc="04190005" w:tentative="1">
      <w:start w:val="1"/>
      <w:numFmt w:val="bullet"/>
      <w:lvlText w:val=""/>
      <w:lvlJc w:val="left"/>
      <w:pPr>
        <w:ind w:left="2715" w:hanging="360"/>
      </w:pPr>
      <w:rPr>
        <w:rFonts w:ascii="Wingdings" w:hAnsi="Wingdings" w:hint="default"/>
      </w:rPr>
    </w:lvl>
    <w:lvl w:ilvl="3" w:tplc="04190001" w:tentative="1">
      <w:start w:val="1"/>
      <w:numFmt w:val="bullet"/>
      <w:lvlText w:val=""/>
      <w:lvlJc w:val="left"/>
      <w:pPr>
        <w:ind w:left="3435" w:hanging="360"/>
      </w:pPr>
      <w:rPr>
        <w:rFonts w:ascii="Symbol" w:hAnsi="Symbol" w:hint="default"/>
      </w:rPr>
    </w:lvl>
    <w:lvl w:ilvl="4" w:tplc="04190003" w:tentative="1">
      <w:start w:val="1"/>
      <w:numFmt w:val="bullet"/>
      <w:lvlText w:val="o"/>
      <w:lvlJc w:val="left"/>
      <w:pPr>
        <w:ind w:left="4155" w:hanging="360"/>
      </w:pPr>
      <w:rPr>
        <w:rFonts w:ascii="Courier New" w:hAnsi="Courier New" w:cs="Courier New" w:hint="default"/>
      </w:rPr>
    </w:lvl>
    <w:lvl w:ilvl="5" w:tplc="04190005" w:tentative="1">
      <w:start w:val="1"/>
      <w:numFmt w:val="bullet"/>
      <w:lvlText w:val=""/>
      <w:lvlJc w:val="left"/>
      <w:pPr>
        <w:ind w:left="4875" w:hanging="360"/>
      </w:pPr>
      <w:rPr>
        <w:rFonts w:ascii="Wingdings" w:hAnsi="Wingdings" w:hint="default"/>
      </w:rPr>
    </w:lvl>
    <w:lvl w:ilvl="6" w:tplc="04190001" w:tentative="1">
      <w:start w:val="1"/>
      <w:numFmt w:val="bullet"/>
      <w:lvlText w:val=""/>
      <w:lvlJc w:val="left"/>
      <w:pPr>
        <w:ind w:left="5595" w:hanging="360"/>
      </w:pPr>
      <w:rPr>
        <w:rFonts w:ascii="Symbol" w:hAnsi="Symbol" w:hint="default"/>
      </w:rPr>
    </w:lvl>
    <w:lvl w:ilvl="7" w:tplc="04190003" w:tentative="1">
      <w:start w:val="1"/>
      <w:numFmt w:val="bullet"/>
      <w:lvlText w:val="o"/>
      <w:lvlJc w:val="left"/>
      <w:pPr>
        <w:ind w:left="6315" w:hanging="360"/>
      </w:pPr>
      <w:rPr>
        <w:rFonts w:ascii="Courier New" w:hAnsi="Courier New" w:cs="Courier New" w:hint="default"/>
      </w:rPr>
    </w:lvl>
    <w:lvl w:ilvl="8" w:tplc="04190005" w:tentative="1">
      <w:start w:val="1"/>
      <w:numFmt w:val="bullet"/>
      <w:lvlText w:val=""/>
      <w:lvlJc w:val="left"/>
      <w:pPr>
        <w:ind w:left="7035" w:hanging="360"/>
      </w:pPr>
      <w:rPr>
        <w:rFonts w:ascii="Wingdings" w:hAnsi="Wingdings" w:hint="default"/>
      </w:rPr>
    </w:lvl>
  </w:abstractNum>
  <w:abstractNum w:abstractNumId="28" w15:restartNumberingAfterBreak="0">
    <w:nsid w:val="1662577D"/>
    <w:multiLevelType w:val="multilevel"/>
    <w:tmpl w:val="3050F312"/>
    <w:lvl w:ilvl="0">
      <w:start w:val="2"/>
      <w:numFmt w:val="decimal"/>
      <w:lvlText w:val="%1"/>
      <w:lvlJc w:val="left"/>
      <w:pPr>
        <w:ind w:left="360" w:hanging="360"/>
      </w:pPr>
      <w:rPr>
        <w:rFonts w:hint="default"/>
        <w:color w:val="000000" w:themeColor="text1"/>
      </w:rPr>
    </w:lvl>
    <w:lvl w:ilvl="1">
      <w:start w:val="4"/>
      <w:numFmt w:val="decimal"/>
      <w:lvlText w:val="%1.%2"/>
      <w:lvlJc w:val="left"/>
      <w:pPr>
        <w:ind w:left="720" w:hanging="360"/>
      </w:pPr>
      <w:rPr>
        <w:rFonts w:hint="default"/>
        <w:color w:val="000000" w:themeColor="text1"/>
      </w:rPr>
    </w:lvl>
    <w:lvl w:ilvl="2">
      <w:start w:val="1"/>
      <w:numFmt w:val="decimal"/>
      <w:lvlText w:val="%1.%2.%3"/>
      <w:lvlJc w:val="left"/>
      <w:pPr>
        <w:ind w:left="1440" w:hanging="720"/>
      </w:pPr>
      <w:rPr>
        <w:rFonts w:hint="default"/>
        <w:color w:val="000000" w:themeColor="text1"/>
      </w:rPr>
    </w:lvl>
    <w:lvl w:ilvl="3">
      <w:start w:val="1"/>
      <w:numFmt w:val="decimal"/>
      <w:lvlText w:val="%1.%2.%3.%4"/>
      <w:lvlJc w:val="left"/>
      <w:pPr>
        <w:ind w:left="1800" w:hanging="720"/>
      </w:pPr>
      <w:rPr>
        <w:rFonts w:hint="default"/>
        <w:color w:val="000000" w:themeColor="text1"/>
      </w:rPr>
    </w:lvl>
    <w:lvl w:ilvl="4">
      <w:start w:val="1"/>
      <w:numFmt w:val="decimal"/>
      <w:lvlText w:val="%1.%2.%3.%4.%5"/>
      <w:lvlJc w:val="left"/>
      <w:pPr>
        <w:ind w:left="2520" w:hanging="1080"/>
      </w:pPr>
      <w:rPr>
        <w:rFonts w:hint="default"/>
        <w:color w:val="000000" w:themeColor="text1"/>
      </w:rPr>
    </w:lvl>
    <w:lvl w:ilvl="5">
      <w:start w:val="1"/>
      <w:numFmt w:val="decimal"/>
      <w:lvlText w:val="%1.%2.%3.%4.%5.%6"/>
      <w:lvlJc w:val="left"/>
      <w:pPr>
        <w:ind w:left="2880" w:hanging="1080"/>
      </w:pPr>
      <w:rPr>
        <w:rFonts w:hint="default"/>
        <w:color w:val="000000" w:themeColor="text1"/>
      </w:rPr>
    </w:lvl>
    <w:lvl w:ilvl="6">
      <w:start w:val="1"/>
      <w:numFmt w:val="decimal"/>
      <w:lvlText w:val="%1.%2.%3.%4.%5.%6.%7"/>
      <w:lvlJc w:val="left"/>
      <w:pPr>
        <w:ind w:left="3600" w:hanging="1440"/>
      </w:pPr>
      <w:rPr>
        <w:rFonts w:hint="default"/>
        <w:color w:val="000000" w:themeColor="text1"/>
      </w:rPr>
    </w:lvl>
    <w:lvl w:ilvl="7">
      <w:start w:val="1"/>
      <w:numFmt w:val="decimal"/>
      <w:lvlText w:val="%1.%2.%3.%4.%5.%6.%7.%8"/>
      <w:lvlJc w:val="left"/>
      <w:pPr>
        <w:ind w:left="3960" w:hanging="1440"/>
      </w:pPr>
      <w:rPr>
        <w:rFonts w:hint="default"/>
        <w:color w:val="000000" w:themeColor="text1"/>
      </w:rPr>
    </w:lvl>
    <w:lvl w:ilvl="8">
      <w:start w:val="1"/>
      <w:numFmt w:val="decimal"/>
      <w:lvlText w:val="%1.%2.%3.%4.%5.%6.%7.%8.%9"/>
      <w:lvlJc w:val="left"/>
      <w:pPr>
        <w:ind w:left="4680" w:hanging="1800"/>
      </w:pPr>
      <w:rPr>
        <w:rFonts w:hint="default"/>
        <w:color w:val="000000" w:themeColor="text1"/>
      </w:rPr>
    </w:lvl>
  </w:abstractNum>
  <w:abstractNum w:abstractNumId="29" w15:restartNumberingAfterBreak="0">
    <w:nsid w:val="1696240D"/>
    <w:multiLevelType w:val="hybridMultilevel"/>
    <w:tmpl w:val="5F22FC7C"/>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17140ADA"/>
    <w:multiLevelType w:val="multilevel"/>
    <w:tmpl w:val="EBE0A9A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15:restartNumberingAfterBreak="0">
    <w:nsid w:val="17944867"/>
    <w:multiLevelType w:val="hybridMultilevel"/>
    <w:tmpl w:val="AD36952C"/>
    <w:lvl w:ilvl="0" w:tplc="247852B6">
      <w:start w:val="1"/>
      <w:numFmt w:val="russianLower"/>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2" w15:restartNumberingAfterBreak="0">
    <w:nsid w:val="19911750"/>
    <w:multiLevelType w:val="hybridMultilevel"/>
    <w:tmpl w:val="1FECF7C6"/>
    <w:lvl w:ilvl="0" w:tplc="247852B6">
      <w:start w:val="1"/>
      <w:numFmt w:val="russianLower"/>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3" w15:restartNumberingAfterBreak="0">
    <w:nsid w:val="19E23794"/>
    <w:multiLevelType w:val="hybridMultilevel"/>
    <w:tmpl w:val="EE6A1D70"/>
    <w:lvl w:ilvl="0" w:tplc="04190011">
      <w:start w:val="1"/>
      <w:numFmt w:val="decimal"/>
      <w:lvlText w:val="%1)"/>
      <w:lvlJc w:val="left"/>
      <w:pPr>
        <w:ind w:left="1425" w:hanging="360"/>
      </w:pPr>
    </w:lvl>
    <w:lvl w:ilvl="1" w:tplc="04190019" w:tentative="1">
      <w:start w:val="1"/>
      <w:numFmt w:val="lowerLetter"/>
      <w:lvlText w:val="%2."/>
      <w:lvlJc w:val="left"/>
      <w:pPr>
        <w:ind w:left="2145" w:hanging="360"/>
      </w:pPr>
    </w:lvl>
    <w:lvl w:ilvl="2" w:tplc="0419001B" w:tentative="1">
      <w:start w:val="1"/>
      <w:numFmt w:val="lowerRoman"/>
      <w:lvlText w:val="%3."/>
      <w:lvlJc w:val="right"/>
      <w:pPr>
        <w:ind w:left="2865" w:hanging="180"/>
      </w:pPr>
    </w:lvl>
    <w:lvl w:ilvl="3" w:tplc="0419000F" w:tentative="1">
      <w:start w:val="1"/>
      <w:numFmt w:val="decimal"/>
      <w:lvlText w:val="%4."/>
      <w:lvlJc w:val="left"/>
      <w:pPr>
        <w:ind w:left="3585" w:hanging="360"/>
      </w:pPr>
    </w:lvl>
    <w:lvl w:ilvl="4" w:tplc="04190019" w:tentative="1">
      <w:start w:val="1"/>
      <w:numFmt w:val="lowerLetter"/>
      <w:lvlText w:val="%5."/>
      <w:lvlJc w:val="left"/>
      <w:pPr>
        <w:ind w:left="4305" w:hanging="360"/>
      </w:pPr>
    </w:lvl>
    <w:lvl w:ilvl="5" w:tplc="0419001B" w:tentative="1">
      <w:start w:val="1"/>
      <w:numFmt w:val="lowerRoman"/>
      <w:lvlText w:val="%6."/>
      <w:lvlJc w:val="right"/>
      <w:pPr>
        <w:ind w:left="5025" w:hanging="180"/>
      </w:pPr>
    </w:lvl>
    <w:lvl w:ilvl="6" w:tplc="0419000F" w:tentative="1">
      <w:start w:val="1"/>
      <w:numFmt w:val="decimal"/>
      <w:lvlText w:val="%7."/>
      <w:lvlJc w:val="left"/>
      <w:pPr>
        <w:ind w:left="5745" w:hanging="360"/>
      </w:pPr>
    </w:lvl>
    <w:lvl w:ilvl="7" w:tplc="04190019" w:tentative="1">
      <w:start w:val="1"/>
      <w:numFmt w:val="lowerLetter"/>
      <w:lvlText w:val="%8."/>
      <w:lvlJc w:val="left"/>
      <w:pPr>
        <w:ind w:left="6465" w:hanging="360"/>
      </w:pPr>
    </w:lvl>
    <w:lvl w:ilvl="8" w:tplc="0419001B" w:tentative="1">
      <w:start w:val="1"/>
      <w:numFmt w:val="lowerRoman"/>
      <w:lvlText w:val="%9."/>
      <w:lvlJc w:val="right"/>
      <w:pPr>
        <w:ind w:left="7185" w:hanging="180"/>
      </w:pPr>
    </w:lvl>
  </w:abstractNum>
  <w:abstractNum w:abstractNumId="34" w15:restartNumberingAfterBreak="0">
    <w:nsid w:val="1B7D310C"/>
    <w:multiLevelType w:val="hybridMultilevel"/>
    <w:tmpl w:val="B5EEF41C"/>
    <w:lvl w:ilvl="0" w:tplc="252A4432">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5" w15:restartNumberingAfterBreak="0">
    <w:nsid w:val="1BAA0A75"/>
    <w:multiLevelType w:val="multilevel"/>
    <w:tmpl w:val="CB028F46"/>
    <w:lvl w:ilvl="0">
      <w:start w:val="1"/>
      <w:numFmt w:val="decimal"/>
      <w:lvlText w:val="%1."/>
      <w:lvlJc w:val="left"/>
      <w:pPr>
        <w:ind w:left="720" w:hanging="360"/>
      </w:pPr>
    </w:lvl>
    <w:lvl w:ilvl="1">
      <w:start w:val="1"/>
      <w:numFmt w:val="decimal"/>
      <w:isLgl/>
      <w:lvlText w:val="%1.%2."/>
      <w:lvlJc w:val="left"/>
      <w:pPr>
        <w:ind w:left="1440" w:hanging="720"/>
      </w:pPr>
    </w:lvl>
    <w:lvl w:ilvl="2">
      <w:start w:val="1"/>
      <w:numFmt w:val="decimal"/>
      <w:isLgl/>
      <w:lvlText w:val="%1.%2.%3."/>
      <w:lvlJc w:val="left"/>
      <w:pPr>
        <w:ind w:left="1800" w:hanging="720"/>
      </w:pPr>
    </w:lvl>
    <w:lvl w:ilvl="3">
      <w:start w:val="1"/>
      <w:numFmt w:val="decimal"/>
      <w:isLgl/>
      <w:lvlText w:val="%1.%2.%3.%4."/>
      <w:lvlJc w:val="left"/>
      <w:pPr>
        <w:ind w:left="2520" w:hanging="1080"/>
      </w:pPr>
    </w:lvl>
    <w:lvl w:ilvl="4">
      <w:start w:val="1"/>
      <w:numFmt w:val="decimal"/>
      <w:isLgl/>
      <w:lvlText w:val="%1.%2.%3.%4.%5."/>
      <w:lvlJc w:val="left"/>
      <w:pPr>
        <w:ind w:left="2880" w:hanging="1080"/>
      </w:pPr>
    </w:lvl>
    <w:lvl w:ilvl="5">
      <w:start w:val="1"/>
      <w:numFmt w:val="decimal"/>
      <w:isLgl/>
      <w:lvlText w:val="%1.%2.%3.%4.%5.%6."/>
      <w:lvlJc w:val="left"/>
      <w:pPr>
        <w:ind w:left="3600" w:hanging="1440"/>
      </w:pPr>
    </w:lvl>
    <w:lvl w:ilvl="6">
      <w:start w:val="1"/>
      <w:numFmt w:val="decimal"/>
      <w:isLgl/>
      <w:lvlText w:val="%1.%2.%3.%4.%5.%6.%7."/>
      <w:lvlJc w:val="left"/>
      <w:pPr>
        <w:ind w:left="4320" w:hanging="1800"/>
      </w:pPr>
    </w:lvl>
    <w:lvl w:ilvl="7">
      <w:start w:val="1"/>
      <w:numFmt w:val="decimal"/>
      <w:isLgl/>
      <w:lvlText w:val="%1.%2.%3.%4.%5.%6.%7.%8."/>
      <w:lvlJc w:val="left"/>
      <w:pPr>
        <w:ind w:left="4680" w:hanging="1800"/>
      </w:pPr>
    </w:lvl>
    <w:lvl w:ilvl="8">
      <w:start w:val="1"/>
      <w:numFmt w:val="decimal"/>
      <w:isLgl/>
      <w:lvlText w:val="%1.%2.%3.%4.%5.%6.%7.%8.%9."/>
      <w:lvlJc w:val="left"/>
      <w:pPr>
        <w:ind w:left="5400" w:hanging="2160"/>
      </w:pPr>
    </w:lvl>
  </w:abstractNum>
  <w:abstractNum w:abstractNumId="36" w15:restartNumberingAfterBreak="0">
    <w:nsid w:val="1C4B1DC0"/>
    <w:multiLevelType w:val="hybridMultilevel"/>
    <w:tmpl w:val="F3EC5B5A"/>
    <w:lvl w:ilvl="0" w:tplc="247852B6">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7" w15:restartNumberingAfterBreak="0">
    <w:nsid w:val="1D32306F"/>
    <w:multiLevelType w:val="hybridMultilevel"/>
    <w:tmpl w:val="FD5AFBF0"/>
    <w:lvl w:ilvl="0" w:tplc="04190011">
      <w:start w:val="1"/>
      <w:numFmt w:val="decimal"/>
      <w:lvlText w:val="%1)"/>
      <w:lvlJc w:val="left"/>
      <w:pPr>
        <w:ind w:left="720" w:hanging="360"/>
      </w:pPr>
    </w:lvl>
    <w:lvl w:ilvl="1" w:tplc="04190011">
      <w:start w:val="1"/>
      <w:numFmt w:val="decimal"/>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8" w15:restartNumberingAfterBreak="0">
    <w:nsid w:val="1EDB6F8A"/>
    <w:multiLevelType w:val="hybridMultilevel"/>
    <w:tmpl w:val="9D344CFA"/>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1F3148A9"/>
    <w:multiLevelType w:val="hybridMultilevel"/>
    <w:tmpl w:val="224ACE40"/>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69B484CA">
      <w:start w:val="1"/>
      <w:numFmt w:val="bullet"/>
      <w:lvlText w:val=""/>
      <w:lvlJc w:val="left"/>
      <w:pPr>
        <w:ind w:left="2727" w:hanging="360"/>
      </w:pPr>
      <w:rPr>
        <w:rFonts w:ascii="Symbol" w:hAnsi="Symbol"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21027857"/>
    <w:multiLevelType w:val="hybridMultilevel"/>
    <w:tmpl w:val="29840DB0"/>
    <w:lvl w:ilvl="0" w:tplc="69B484C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217F3CD5"/>
    <w:multiLevelType w:val="hybridMultilevel"/>
    <w:tmpl w:val="0D108384"/>
    <w:lvl w:ilvl="0" w:tplc="03AAF202">
      <w:start w:val="1"/>
      <w:numFmt w:val="decimal"/>
      <w:lvlText w:val="%1)"/>
      <w:lvlJc w:val="left"/>
      <w:pPr>
        <w:ind w:left="1287" w:hanging="360"/>
      </w:pPr>
      <w:rPr>
        <w:b w:val="0"/>
        <w:bCs/>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2" w15:restartNumberingAfterBreak="0">
    <w:nsid w:val="21B72C80"/>
    <w:multiLevelType w:val="hybridMultilevel"/>
    <w:tmpl w:val="A608F470"/>
    <w:lvl w:ilvl="0" w:tplc="39CCBBC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3" w15:restartNumberingAfterBreak="0">
    <w:nsid w:val="255A2058"/>
    <w:multiLevelType w:val="hybridMultilevel"/>
    <w:tmpl w:val="B874EB18"/>
    <w:lvl w:ilvl="0" w:tplc="8BB05FD4">
      <w:start w:val="1"/>
      <w:numFmt w:val="decimal"/>
      <w:lvlText w:val="%1)"/>
      <w:lvlJc w:val="left"/>
      <w:pPr>
        <w:ind w:left="927" w:hanging="360"/>
      </w:pPr>
      <w:rPr>
        <w:rFonts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4" w15:restartNumberingAfterBreak="0">
    <w:nsid w:val="25D929B4"/>
    <w:multiLevelType w:val="hybridMultilevel"/>
    <w:tmpl w:val="4022AD32"/>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15:restartNumberingAfterBreak="0">
    <w:nsid w:val="25ED2082"/>
    <w:multiLevelType w:val="hybridMultilevel"/>
    <w:tmpl w:val="2C30ACD2"/>
    <w:lvl w:ilvl="0" w:tplc="13ECA37E">
      <w:start w:val="1"/>
      <w:numFmt w:val="decimal"/>
      <w:lvlText w:val="%1)"/>
      <w:legacy w:legacy="1" w:legacySpace="0" w:legacyIndent="221"/>
      <w:lvlJc w:val="left"/>
      <w:rPr>
        <w:rFonts w:ascii="Times New Roman" w:hAnsi="Times New Roman" w:cs="Times New Roman" w:hint="default"/>
      </w:rPr>
    </w:lvl>
    <w:lvl w:ilvl="1" w:tplc="04190019" w:tentative="1">
      <w:start w:val="1"/>
      <w:numFmt w:val="lowerLetter"/>
      <w:lvlText w:val="%2."/>
      <w:lvlJc w:val="left"/>
      <w:pPr>
        <w:tabs>
          <w:tab w:val="num" w:pos="2340"/>
        </w:tabs>
        <w:ind w:left="2340" w:hanging="360"/>
      </w:pPr>
    </w:lvl>
    <w:lvl w:ilvl="2" w:tplc="0419001B" w:tentative="1">
      <w:start w:val="1"/>
      <w:numFmt w:val="lowerRoman"/>
      <w:lvlText w:val="%3."/>
      <w:lvlJc w:val="right"/>
      <w:pPr>
        <w:tabs>
          <w:tab w:val="num" w:pos="3060"/>
        </w:tabs>
        <w:ind w:left="3060" w:hanging="180"/>
      </w:pPr>
    </w:lvl>
    <w:lvl w:ilvl="3" w:tplc="0419000F" w:tentative="1">
      <w:start w:val="1"/>
      <w:numFmt w:val="decimal"/>
      <w:lvlText w:val="%4."/>
      <w:lvlJc w:val="left"/>
      <w:pPr>
        <w:tabs>
          <w:tab w:val="num" w:pos="3780"/>
        </w:tabs>
        <w:ind w:left="3780" w:hanging="360"/>
      </w:pPr>
    </w:lvl>
    <w:lvl w:ilvl="4" w:tplc="04190019" w:tentative="1">
      <w:start w:val="1"/>
      <w:numFmt w:val="lowerLetter"/>
      <w:lvlText w:val="%5."/>
      <w:lvlJc w:val="left"/>
      <w:pPr>
        <w:tabs>
          <w:tab w:val="num" w:pos="4500"/>
        </w:tabs>
        <w:ind w:left="4500" w:hanging="360"/>
      </w:pPr>
    </w:lvl>
    <w:lvl w:ilvl="5" w:tplc="0419001B" w:tentative="1">
      <w:start w:val="1"/>
      <w:numFmt w:val="lowerRoman"/>
      <w:lvlText w:val="%6."/>
      <w:lvlJc w:val="right"/>
      <w:pPr>
        <w:tabs>
          <w:tab w:val="num" w:pos="5220"/>
        </w:tabs>
        <w:ind w:left="5220" w:hanging="180"/>
      </w:pPr>
    </w:lvl>
    <w:lvl w:ilvl="6" w:tplc="0419000F" w:tentative="1">
      <w:start w:val="1"/>
      <w:numFmt w:val="decimal"/>
      <w:lvlText w:val="%7."/>
      <w:lvlJc w:val="left"/>
      <w:pPr>
        <w:tabs>
          <w:tab w:val="num" w:pos="5940"/>
        </w:tabs>
        <w:ind w:left="5940" w:hanging="360"/>
      </w:pPr>
    </w:lvl>
    <w:lvl w:ilvl="7" w:tplc="04190019" w:tentative="1">
      <w:start w:val="1"/>
      <w:numFmt w:val="lowerLetter"/>
      <w:lvlText w:val="%8."/>
      <w:lvlJc w:val="left"/>
      <w:pPr>
        <w:tabs>
          <w:tab w:val="num" w:pos="6660"/>
        </w:tabs>
        <w:ind w:left="6660" w:hanging="360"/>
      </w:pPr>
    </w:lvl>
    <w:lvl w:ilvl="8" w:tplc="0419001B" w:tentative="1">
      <w:start w:val="1"/>
      <w:numFmt w:val="lowerRoman"/>
      <w:lvlText w:val="%9."/>
      <w:lvlJc w:val="right"/>
      <w:pPr>
        <w:tabs>
          <w:tab w:val="num" w:pos="7380"/>
        </w:tabs>
        <w:ind w:left="7380" w:hanging="180"/>
      </w:pPr>
    </w:lvl>
  </w:abstractNum>
  <w:abstractNum w:abstractNumId="46" w15:restartNumberingAfterBreak="0">
    <w:nsid w:val="274C5311"/>
    <w:multiLevelType w:val="hybridMultilevel"/>
    <w:tmpl w:val="DBD077D8"/>
    <w:lvl w:ilvl="0" w:tplc="807C9A7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15:restartNumberingAfterBreak="0">
    <w:nsid w:val="27EA6437"/>
    <w:multiLevelType w:val="hybridMultilevel"/>
    <w:tmpl w:val="7688A7C0"/>
    <w:lvl w:ilvl="0" w:tplc="6AA003FE">
      <w:start w:val="1"/>
      <w:numFmt w:val="decimal"/>
      <w:lvlText w:val="%1."/>
      <w:lvlJc w:val="left"/>
      <w:pPr>
        <w:ind w:left="930" w:hanging="360"/>
      </w:pPr>
      <w:rPr>
        <w:rFonts w:hint="default"/>
      </w:rPr>
    </w:lvl>
    <w:lvl w:ilvl="1" w:tplc="04190019" w:tentative="1">
      <w:start w:val="1"/>
      <w:numFmt w:val="lowerLetter"/>
      <w:lvlText w:val="%2."/>
      <w:lvlJc w:val="left"/>
      <w:pPr>
        <w:ind w:left="1650" w:hanging="360"/>
      </w:pPr>
    </w:lvl>
    <w:lvl w:ilvl="2" w:tplc="0419001B" w:tentative="1">
      <w:start w:val="1"/>
      <w:numFmt w:val="lowerRoman"/>
      <w:lvlText w:val="%3."/>
      <w:lvlJc w:val="right"/>
      <w:pPr>
        <w:ind w:left="2370" w:hanging="180"/>
      </w:pPr>
    </w:lvl>
    <w:lvl w:ilvl="3" w:tplc="0419000F" w:tentative="1">
      <w:start w:val="1"/>
      <w:numFmt w:val="decimal"/>
      <w:lvlText w:val="%4."/>
      <w:lvlJc w:val="left"/>
      <w:pPr>
        <w:ind w:left="3090" w:hanging="360"/>
      </w:pPr>
    </w:lvl>
    <w:lvl w:ilvl="4" w:tplc="04190019" w:tentative="1">
      <w:start w:val="1"/>
      <w:numFmt w:val="lowerLetter"/>
      <w:lvlText w:val="%5."/>
      <w:lvlJc w:val="left"/>
      <w:pPr>
        <w:ind w:left="3810" w:hanging="360"/>
      </w:pPr>
    </w:lvl>
    <w:lvl w:ilvl="5" w:tplc="0419001B" w:tentative="1">
      <w:start w:val="1"/>
      <w:numFmt w:val="lowerRoman"/>
      <w:lvlText w:val="%6."/>
      <w:lvlJc w:val="right"/>
      <w:pPr>
        <w:ind w:left="4530" w:hanging="180"/>
      </w:pPr>
    </w:lvl>
    <w:lvl w:ilvl="6" w:tplc="0419000F" w:tentative="1">
      <w:start w:val="1"/>
      <w:numFmt w:val="decimal"/>
      <w:lvlText w:val="%7."/>
      <w:lvlJc w:val="left"/>
      <w:pPr>
        <w:ind w:left="5250" w:hanging="360"/>
      </w:pPr>
    </w:lvl>
    <w:lvl w:ilvl="7" w:tplc="04190019" w:tentative="1">
      <w:start w:val="1"/>
      <w:numFmt w:val="lowerLetter"/>
      <w:lvlText w:val="%8."/>
      <w:lvlJc w:val="left"/>
      <w:pPr>
        <w:ind w:left="5970" w:hanging="360"/>
      </w:pPr>
    </w:lvl>
    <w:lvl w:ilvl="8" w:tplc="0419001B" w:tentative="1">
      <w:start w:val="1"/>
      <w:numFmt w:val="lowerRoman"/>
      <w:lvlText w:val="%9."/>
      <w:lvlJc w:val="right"/>
      <w:pPr>
        <w:ind w:left="6690" w:hanging="180"/>
      </w:pPr>
    </w:lvl>
  </w:abstractNum>
  <w:abstractNum w:abstractNumId="48" w15:restartNumberingAfterBreak="0">
    <w:nsid w:val="28B55C46"/>
    <w:multiLevelType w:val="hybridMultilevel"/>
    <w:tmpl w:val="6EB205A2"/>
    <w:lvl w:ilvl="0" w:tplc="1E6C8C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15:restartNumberingAfterBreak="0">
    <w:nsid w:val="28C54435"/>
    <w:multiLevelType w:val="hybridMultilevel"/>
    <w:tmpl w:val="DD941D3C"/>
    <w:lvl w:ilvl="0" w:tplc="EAE4E8B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0" w15:restartNumberingAfterBreak="0">
    <w:nsid w:val="2B300D5E"/>
    <w:multiLevelType w:val="hybridMultilevel"/>
    <w:tmpl w:val="5F84C4D6"/>
    <w:lvl w:ilvl="0" w:tplc="B20C075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1" w15:restartNumberingAfterBreak="0">
    <w:nsid w:val="2BD956D7"/>
    <w:multiLevelType w:val="singleLevel"/>
    <w:tmpl w:val="6D606374"/>
    <w:lvl w:ilvl="0">
      <w:start w:val="1"/>
      <w:numFmt w:val="decimal"/>
      <w:lvlText w:val="%1)"/>
      <w:legacy w:legacy="1" w:legacySpace="0" w:legacyIndent="283"/>
      <w:lvlJc w:val="left"/>
      <w:rPr>
        <w:rFonts w:ascii="Times New Roman" w:hAnsi="Times New Roman" w:hint="default"/>
      </w:rPr>
    </w:lvl>
  </w:abstractNum>
  <w:abstractNum w:abstractNumId="52" w15:restartNumberingAfterBreak="0">
    <w:nsid w:val="2D9A24E9"/>
    <w:multiLevelType w:val="hybridMultilevel"/>
    <w:tmpl w:val="54304FDC"/>
    <w:lvl w:ilvl="0" w:tplc="9DC06904">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2DC93CE1"/>
    <w:multiLevelType w:val="hybridMultilevel"/>
    <w:tmpl w:val="AEEE6386"/>
    <w:lvl w:ilvl="0" w:tplc="69B484CA">
      <w:start w:val="1"/>
      <w:numFmt w:val="bullet"/>
      <w:lvlText w:val=""/>
      <w:lvlJc w:val="left"/>
      <w:pPr>
        <w:ind w:left="1356" w:hanging="360"/>
      </w:pPr>
      <w:rPr>
        <w:rFonts w:ascii="Symbol" w:hAnsi="Symbol" w:hint="default"/>
      </w:rPr>
    </w:lvl>
    <w:lvl w:ilvl="1" w:tplc="04190003" w:tentative="1">
      <w:start w:val="1"/>
      <w:numFmt w:val="bullet"/>
      <w:lvlText w:val="o"/>
      <w:lvlJc w:val="left"/>
      <w:pPr>
        <w:ind w:left="2076" w:hanging="360"/>
      </w:pPr>
      <w:rPr>
        <w:rFonts w:ascii="Courier New" w:hAnsi="Courier New" w:cs="Courier New" w:hint="default"/>
      </w:rPr>
    </w:lvl>
    <w:lvl w:ilvl="2" w:tplc="04190005" w:tentative="1">
      <w:start w:val="1"/>
      <w:numFmt w:val="bullet"/>
      <w:lvlText w:val=""/>
      <w:lvlJc w:val="left"/>
      <w:pPr>
        <w:ind w:left="2796" w:hanging="360"/>
      </w:pPr>
      <w:rPr>
        <w:rFonts w:ascii="Wingdings" w:hAnsi="Wingdings" w:hint="default"/>
      </w:rPr>
    </w:lvl>
    <w:lvl w:ilvl="3" w:tplc="04190001" w:tentative="1">
      <w:start w:val="1"/>
      <w:numFmt w:val="bullet"/>
      <w:lvlText w:val=""/>
      <w:lvlJc w:val="left"/>
      <w:pPr>
        <w:ind w:left="3516" w:hanging="360"/>
      </w:pPr>
      <w:rPr>
        <w:rFonts w:ascii="Symbol" w:hAnsi="Symbol" w:hint="default"/>
      </w:rPr>
    </w:lvl>
    <w:lvl w:ilvl="4" w:tplc="04190003" w:tentative="1">
      <w:start w:val="1"/>
      <w:numFmt w:val="bullet"/>
      <w:lvlText w:val="o"/>
      <w:lvlJc w:val="left"/>
      <w:pPr>
        <w:ind w:left="4236" w:hanging="360"/>
      </w:pPr>
      <w:rPr>
        <w:rFonts w:ascii="Courier New" w:hAnsi="Courier New" w:cs="Courier New" w:hint="default"/>
      </w:rPr>
    </w:lvl>
    <w:lvl w:ilvl="5" w:tplc="04190005" w:tentative="1">
      <w:start w:val="1"/>
      <w:numFmt w:val="bullet"/>
      <w:lvlText w:val=""/>
      <w:lvlJc w:val="left"/>
      <w:pPr>
        <w:ind w:left="4956" w:hanging="360"/>
      </w:pPr>
      <w:rPr>
        <w:rFonts w:ascii="Wingdings" w:hAnsi="Wingdings" w:hint="default"/>
      </w:rPr>
    </w:lvl>
    <w:lvl w:ilvl="6" w:tplc="04190001" w:tentative="1">
      <w:start w:val="1"/>
      <w:numFmt w:val="bullet"/>
      <w:lvlText w:val=""/>
      <w:lvlJc w:val="left"/>
      <w:pPr>
        <w:ind w:left="5676" w:hanging="360"/>
      </w:pPr>
      <w:rPr>
        <w:rFonts w:ascii="Symbol" w:hAnsi="Symbol" w:hint="default"/>
      </w:rPr>
    </w:lvl>
    <w:lvl w:ilvl="7" w:tplc="04190003" w:tentative="1">
      <w:start w:val="1"/>
      <w:numFmt w:val="bullet"/>
      <w:lvlText w:val="o"/>
      <w:lvlJc w:val="left"/>
      <w:pPr>
        <w:ind w:left="6396" w:hanging="360"/>
      </w:pPr>
      <w:rPr>
        <w:rFonts w:ascii="Courier New" w:hAnsi="Courier New" w:cs="Courier New" w:hint="default"/>
      </w:rPr>
    </w:lvl>
    <w:lvl w:ilvl="8" w:tplc="04190005" w:tentative="1">
      <w:start w:val="1"/>
      <w:numFmt w:val="bullet"/>
      <w:lvlText w:val=""/>
      <w:lvlJc w:val="left"/>
      <w:pPr>
        <w:ind w:left="7116" w:hanging="360"/>
      </w:pPr>
      <w:rPr>
        <w:rFonts w:ascii="Wingdings" w:hAnsi="Wingdings" w:hint="default"/>
      </w:rPr>
    </w:lvl>
  </w:abstractNum>
  <w:abstractNum w:abstractNumId="54" w15:restartNumberingAfterBreak="0">
    <w:nsid w:val="2EDD1396"/>
    <w:multiLevelType w:val="hybridMultilevel"/>
    <w:tmpl w:val="7D102F0C"/>
    <w:lvl w:ilvl="0" w:tplc="EDC8998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5" w15:restartNumberingAfterBreak="0">
    <w:nsid w:val="304A367A"/>
    <w:multiLevelType w:val="hybridMultilevel"/>
    <w:tmpl w:val="33468824"/>
    <w:lvl w:ilvl="0" w:tplc="247852B6">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6" w15:restartNumberingAfterBreak="0">
    <w:nsid w:val="310D03C0"/>
    <w:multiLevelType w:val="hybridMultilevel"/>
    <w:tmpl w:val="EE48FE38"/>
    <w:lvl w:ilvl="0" w:tplc="4794656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7" w15:restartNumberingAfterBreak="0">
    <w:nsid w:val="316F22A8"/>
    <w:multiLevelType w:val="hybridMultilevel"/>
    <w:tmpl w:val="65F4B652"/>
    <w:lvl w:ilvl="0" w:tplc="1E58978E">
      <w:start w:val="1"/>
      <w:numFmt w:val="bullet"/>
      <w:lvlText w:val=""/>
      <w:lvlJc w:val="left"/>
      <w:pPr>
        <w:ind w:left="1200" w:hanging="360"/>
      </w:pPr>
      <w:rPr>
        <w:rFonts w:ascii="Symbol" w:hAnsi="Symbol" w:hint="default"/>
      </w:rPr>
    </w:lvl>
    <w:lvl w:ilvl="1" w:tplc="04190003" w:tentative="1">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cs="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cs="Courier New" w:hint="default"/>
      </w:rPr>
    </w:lvl>
    <w:lvl w:ilvl="8" w:tplc="04190005" w:tentative="1">
      <w:start w:val="1"/>
      <w:numFmt w:val="bullet"/>
      <w:lvlText w:val=""/>
      <w:lvlJc w:val="left"/>
      <w:pPr>
        <w:ind w:left="6960" w:hanging="360"/>
      </w:pPr>
      <w:rPr>
        <w:rFonts w:ascii="Wingdings" w:hAnsi="Wingdings" w:hint="default"/>
      </w:rPr>
    </w:lvl>
  </w:abstractNum>
  <w:abstractNum w:abstractNumId="58" w15:restartNumberingAfterBreak="0">
    <w:nsid w:val="33D065FD"/>
    <w:multiLevelType w:val="multilevel"/>
    <w:tmpl w:val="D5CEF424"/>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59" w15:restartNumberingAfterBreak="0">
    <w:nsid w:val="34765007"/>
    <w:multiLevelType w:val="hybridMultilevel"/>
    <w:tmpl w:val="CE3A1050"/>
    <w:lvl w:ilvl="0" w:tplc="247852B6">
      <w:start w:val="1"/>
      <w:numFmt w:val="russianLower"/>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0" w15:restartNumberingAfterBreak="0">
    <w:nsid w:val="352F0A50"/>
    <w:multiLevelType w:val="multilevel"/>
    <w:tmpl w:val="69543A98"/>
    <w:lvl w:ilvl="0">
      <w:start w:val="1"/>
      <w:numFmt w:val="decimal"/>
      <w:lvlText w:val="%1."/>
      <w:lvlJc w:val="left"/>
      <w:pPr>
        <w:tabs>
          <w:tab w:val="num" w:pos="1287"/>
        </w:tabs>
        <w:ind w:left="1287" w:hanging="360"/>
      </w:pPr>
      <w:rPr>
        <w:b w:val="0"/>
      </w:rPr>
    </w:lvl>
    <w:lvl w:ilvl="1">
      <w:start w:val="3"/>
      <w:numFmt w:val="decimal"/>
      <w:isLgl/>
      <w:lvlText w:val="%1.%2"/>
      <w:lvlJc w:val="left"/>
      <w:pPr>
        <w:ind w:left="1467" w:hanging="540"/>
      </w:pPr>
    </w:lvl>
    <w:lvl w:ilvl="2">
      <w:start w:val="2"/>
      <w:numFmt w:val="decimal"/>
      <w:isLgl/>
      <w:lvlText w:val="%1.%2.%3"/>
      <w:lvlJc w:val="left"/>
      <w:pPr>
        <w:ind w:left="1647" w:hanging="720"/>
      </w:pPr>
    </w:lvl>
    <w:lvl w:ilvl="3">
      <w:start w:val="1"/>
      <w:numFmt w:val="decimal"/>
      <w:isLgl/>
      <w:lvlText w:val="%1.%2.%3.%4"/>
      <w:lvlJc w:val="left"/>
      <w:pPr>
        <w:ind w:left="1647" w:hanging="720"/>
      </w:pPr>
    </w:lvl>
    <w:lvl w:ilvl="4">
      <w:start w:val="1"/>
      <w:numFmt w:val="decimal"/>
      <w:isLgl/>
      <w:lvlText w:val="%1.%2.%3.%4.%5"/>
      <w:lvlJc w:val="left"/>
      <w:pPr>
        <w:ind w:left="2007" w:hanging="1080"/>
      </w:pPr>
    </w:lvl>
    <w:lvl w:ilvl="5">
      <w:start w:val="1"/>
      <w:numFmt w:val="decimal"/>
      <w:isLgl/>
      <w:lvlText w:val="%1.%2.%3.%4.%5.%6"/>
      <w:lvlJc w:val="left"/>
      <w:pPr>
        <w:ind w:left="2007" w:hanging="1080"/>
      </w:pPr>
    </w:lvl>
    <w:lvl w:ilvl="6">
      <w:start w:val="1"/>
      <w:numFmt w:val="decimal"/>
      <w:isLgl/>
      <w:lvlText w:val="%1.%2.%3.%4.%5.%6.%7"/>
      <w:lvlJc w:val="left"/>
      <w:pPr>
        <w:ind w:left="2367" w:hanging="1440"/>
      </w:pPr>
    </w:lvl>
    <w:lvl w:ilvl="7">
      <w:start w:val="1"/>
      <w:numFmt w:val="decimal"/>
      <w:isLgl/>
      <w:lvlText w:val="%1.%2.%3.%4.%5.%6.%7.%8"/>
      <w:lvlJc w:val="left"/>
      <w:pPr>
        <w:ind w:left="2367" w:hanging="1440"/>
      </w:pPr>
    </w:lvl>
    <w:lvl w:ilvl="8">
      <w:start w:val="1"/>
      <w:numFmt w:val="decimal"/>
      <w:isLgl/>
      <w:lvlText w:val="%1.%2.%3.%4.%5.%6.%7.%8.%9"/>
      <w:lvlJc w:val="left"/>
      <w:pPr>
        <w:ind w:left="2727" w:hanging="1800"/>
      </w:pPr>
    </w:lvl>
  </w:abstractNum>
  <w:abstractNum w:abstractNumId="61" w15:restartNumberingAfterBreak="0">
    <w:nsid w:val="36C01F05"/>
    <w:multiLevelType w:val="multilevel"/>
    <w:tmpl w:val="81922694"/>
    <w:lvl w:ilvl="0">
      <w:start w:val="6"/>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2" w15:restartNumberingAfterBreak="0">
    <w:nsid w:val="38851510"/>
    <w:multiLevelType w:val="hybridMultilevel"/>
    <w:tmpl w:val="5AE43AC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3" w15:restartNumberingAfterBreak="0">
    <w:nsid w:val="3890341D"/>
    <w:multiLevelType w:val="hybridMultilevel"/>
    <w:tmpl w:val="F4F610E2"/>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4" w15:restartNumberingAfterBreak="0">
    <w:nsid w:val="38DE6CBD"/>
    <w:multiLevelType w:val="hybridMultilevel"/>
    <w:tmpl w:val="B91053F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15:restartNumberingAfterBreak="0">
    <w:nsid w:val="394B3E81"/>
    <w:multiLevelType w:val="hybridMultilevel"/>
    <w:tmpl w:val="EF10D2A6"/>
    <w:lvl w:ilvl="0" w:tplc="C6DC7C14">
      <w:start w:val="1"/>
      <w:numFmt w:val="decimal"/>
      <w:lvlText w:val="%1."/>
      <w:lvlJc w:val="left"/>
      <w:pPr>
        <w:ind w:left="928" w:hanging="360"/>
      </w:pPr>
      <w:rPr>
        <w:b w:val="0"/>
        <w:bCs w:val="0"/>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66" w15:restartNumberingAfterBreak="0">
    <w:nsid w:val="3CAD6F94"/>
    <w:multiLevelType w:val="hybridMultilevel"/>
    <w:tmpl w:val="88769AF6"/>
    <w:lvl w:ilvl="0" w:tplc="1E6C8C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7" w15:restartNumberingAfterBreak="0">
    <w:nsid w:val="3CBD6CFA"/>
    <w:multiLevelType w:val="hybridMultilevel"/>
    <w:tmpl w:val="BFA6CB10"/>
    <w:lvl w:ilvl="0" w:tplc="537070E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8" w15:restartNumberingAfterBreak="0">
    <w:nsid w:val="3CCF01DD"/>
    <w:multiLevelType w:val="hybridMultilevel"/>
    <w:tmpl w:val="63702B64"/>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9" w15:restartNumberingAfterBreak="0">
    <w:nsid w:val="3CDE4910"/>
    <w:multiLevelType w:val="hybridMultilevel"/>
    <w:tmpl w:val="51B8514C"/>
    <w:lvl w:ilvl="0" w:tplc="04190011">
      <w:start w:val="1"/>
      <w:numFmt w:val="decimal"/>
      <w:lvlText w:val="%1)"/>
      <w:lvlJc w:val="left"/>
      <w:pPr>
        <w:ind w:left="3600" w:hanging="360"/>
      </w:pPr>
    </w:lvl>
    <w:lvl w:ilvl="1" w:tplc="04190019" w:tentative="1">
      <w:start w:val="1"/>
      <w:numFmt w:val="lowerLetter"/>
      <w:lvlText w:val="%2."/>
      <w:lvlJc w:val="left"/>
      <w:pPr>
        <w:ind w:left="4320" w:hanging="360"/>
      </w:pPr>
    </w:lvl>
    <w:lvl w:ilvl="2" w:tplc="0419001B" w:tentative="1">
      <w:start w:val="1"/>
      <w:numFmt w:val="lowerRoman"/>
      <w:lvlText w:val="%3."/>
      <w:lvlJc w:val="right"/>
      <w:pPr>
        <w:ind w:left="5040" w:hanging="180"/>
      </w:pPr>
    </w:lvl>
    <w:lvl w:ilvl="3" w:tplc="0419000F" w:tentative="1">
      <w:start w:val="1"/>
      <w:numFmt w:val="decimal"/>
      <w:lvlText w:val="%4."/>
      <w:lvlJc w:val="left"/>
      <w:pPr>
        <w:ind w:left="5760" w:hanging="360"/>
      </w:pPr>
    </w:lvl>
    <w:lvl w:ilvl="4" w:tplc="04190019" w:tentative="1">
      <w:start w:val="1"/>
      <w:numFmt w:val="lowerLetter"/>
      <w:lvlText w:val="%5."/>
      <w:lvlJc w:val="left"/>
      <w:pPr>
        <w:ind w:left="6480" w:hanging="360"/>
      </w:pPr>
    </w:lvl>
    <w:lvl w:ilvl="5" w:tplc="0419001B" w:tentative="1">
      <w:start w:val="1"/>
      <w:numFmt w:val="lowerRoman"/>
      <w:lvlText w:val="%6."/>
      <w:lvlJc w:val="right"/>
      <w:pPr>
        <w:ind w:left="7200" w:hanging="180"/>
      </w:pPr>
    </w:lvl>
    <w:lvl w:ilvl="6" w:tplc="0419000F" w:tentative="1">
      <w:start w:val="1"/>
      <w:numFmt w:val="decimal"/>
      <w:lvlText w:val="%7."/>
      <w:lvlJc w:val="left"/>
      <w:pPr>
        <w:ind w:left="7920" w:hanging="360"/>
      </w:pPr>
    </w:lvl>
    <w:lvl w:ilvl="7" w:tplc="04190019" w:tentative="1">
      <w:start w:val="1"/>
      <w:numFmt w:val="lowerLetter"/>
      <w:lvlText w:val="%8."/>
      <w:lvlJc w:val="left"/>
      <w:pPr>
        <w:ind w:left="8640" w:hanging="360"/>
      </w:pPr>
    </w:lvl>
    <w:lvl w:ilvl="8" w:tplc="0419001B" w:tentative="1">
      <w:start w:val="1"/>
      <w:numFmt w:val="lowerRoman"/>
      <w:lvlText w:val="%9."/>
      <w:lvlJc w:val="right"/>
      <w:pPr>
        <w:ind w:left="9360" w:hanging="180"/>
      </w:pPr>
    </w:lvl>
  </w:abstractNum>
  <w:abstractNum w:abstractNumId="70" w15:restartNumberingAfterBreak="0">
    <w:nsid w:val="3D31434A"/>
    <w:multiLevelType w:val="hybridMultilevel"/>
    <w:tmpl w:val="50B0D04C"/>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3E8373B7"/>
    <w:multiLevelType w:val="hybridMultilevel"/>
    <w:tmpl w:val="E996AE92"/>
    <w:lvl w:ilvl="0" w:tplc="019ADE5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2" w15:restartNumberingAfterBreak="0">
    <w:nsid w:val="3EFA493D"/>
    <w:multiLevelType w:val="hybridMultilevel"/>
    <w:tmpl w:val="4DE6E356"/>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3" w15:restartNumberingAfterBreak="0">
    <w:nsid w:val="417022A8"/>
    <w:multiLevelType w:val="hybridMultilevel"/>
    <w:tmpl w:val="884412F8"/>
    <w:lvl w:ilvl="0" w:tplc="807C9A7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4" w15:restartNumberingAfterBreak="0">
    <w:nsid w:val="42980F33"/>
    <w:multiLevelType w:val="hybridMultilevel"/>
    <w:tmpl w:val="84B6A03E"/>
    <w:lvl w:ilvl="0" w:tplc="9DC06904">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5" w15:restartNumberingAfterBreak="0">
    <w:nsid w:val="462A0159"/>
    <w:multiLevelType w:val="hybridMultilevel"/>
    <w:tmpl w:val="E0F2682C"/>
    <w:lvl w:ilvl="0" w:tplc="04190011">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6" w15:restartNumberingAfterBreak="0">
    <w:nsid w:val="46514EC0"/>
    <w:multiLevelType w:val="hybridMultilevel"/>
    <w:tmpl w:val="BA609E44"/>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7" w15:restartNumberingAfterBreak="0">
    <w:nsid w:val="46C65D51"/>
    <w:multiLevelType w:val="hybridMultilevel"/>
    <w:tmpl w:val="50E4B432"/>
    <w:lvl w:ilvl="0" w:tplc="247852B6">
      <w:start w:val="1"/>
      <w:numFmt w:val="russianLower"/>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8" w15:restartNumberingAfterBreak="0">
    <w:nsid w:val="46C82759"/>
    <w:multiLevelType w:val="multilevel"/>
    <w:tmpl w:val="F6467604"/>
    <w:lvl w:ilvl="0">
      <w:start w:val="1"/>
      <w:numFmt w:val="decimal"/>
      <w:lvlText w:val="%1"/>
      <w:lvlJc w:val="left"/>
      <w:pPr>
        <w:ind w:left="1035" w:hanging="1035"/>
      </w:pPr>
      <w:rPr>
        <w:rFonts w:hint="default"/>
      </w:rPr>
    </w:lvl>
    <w:lvl w:ilvl="1">
      <w:start w:val="1"/>
      <w:numFmt w:val="decimal"/>
      <w:lvlText w:val="%1.%2"/>
      <w:lvlJc w:val="left"/>
      <w:pPr>
        <w:ind w:left="1886" w:hanging="1035"/>
      </w:pPr>
      <w:rPr>
        <w:rFonts w:hint="default"/>
        <w:sz w:val="28"/>
        <w:szCs w:val="28"/>
      </w:rPr>
    </w:lvl>
    <w:lvl w:ilvl="2">
      <w:start w:val="1"/>
      <w:numFmt w:val="decimal"/>
      <w:lvlText w:val="%1.%2.%3"/>
      <w:lvlJc w:val="left"/>
      <w:pPr>
        <w:ind w:left="2169" w:hanging="1035"/>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79" w15:restartNumberingAfterBreak="0">
    <w:nsid w:val="47694442"/>
    <w:multiLevelType w:val="hybridMultilevel"/>
    <w:tmpl w:val="41CEE5B2"/>
    <w:lvl w:ilvl="0" w:tplc="807690FA">
      <w:start w:val="3"/>
      <w:numFmt w:val="decimal"/>
      <w:lvlText w:val="%1."/>
      <w:lvlJc w:val="left"/>
      <w:pPr>
        <w:ind w:left="720" w:hanging="360"/>
      </w:pPr>
      <w:rPr>
        <w:rFonts w:hint="default"/>
        <w:color w:val="000000" w:themeColor="text1"/>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15:restartNumberingAfterBreak="0">
    <w:nsid w:val="4842551B"/>
    <w:multiLevelType w:val="hybridMultilevel"/>
    <w:tmpl w:val="A7D0670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490D2CA5"/>
    <w:multiLevelType w:val="hybridMultilevel"/>
    <w:tmpl w:val="08C822E8"/>
    <w:lvl w:ilvl="0" w:tplc="00C2913E">
      <w:start w:val="1"/>
      <w:numFmt w:val="decimal"/>
      <w:lvlText w:val="%1)"/>
      <w:lvlJc w:val="left"/>
      <w:pPr>
        <w:tabs>
          <w:tab w:val="num" w:pos="709"/>
        </w:tabs>
        <w:ind w:left="0" w:firstLine="706"/>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2" w15:restartNumberingAfterBreak="0">
    <w:nsid w:val="4A7A6BED"/>
    <w:multiLevelType w:val="hybridMultilevel"/>
    <w:tmpl w:val="8952B752"/>
    <w:lvl w:ilvl="0" w:tplc="807C9A7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4B217892"/>
    <w:multiLevelType w:val="hybridMultilevel"/>
    <w:tmpl w:val="81901AE8"/>
    <w:lvl w:ilvl="0" w:tplc="1E58978E">
      <w:start w:val="1"/>
      <w:numFmt w:val="bullet"/>
      <w:lvlText w:val=""/>
      <w:lvlJc w:val="left"/>
      <w:pPr>
        <w:ind w:left="120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15:restartNumberingAfterBreak="0">
    <w:nsid w:val="4C674282"/>
    <w:multiLevelType w:val="hybridMultilevel"/>
    <w:tmpl w:val="D766E150"/>
    <w:lvl w:ilvl="0" w:tplc="69B484CA">
      <w:start w:val="1"/>
      <w:numFmt w:val="bullet"/>
      <w:lvlText w:val=""/>
      <w:lvlJc w:val="left"/>
      <w:pPr>
        <w:ind w:left="1353"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4C7D0EE9"/>
    <w:multiLevelType w:val="hybridMultilevel"/>
    <w:tmpl w:val="9AECBE5E"/>
    <w:lvl w:ilvl="0" w:tplc="AED2429E">
      <w:start w:val="1"/>
      <w:numFmt w:val="decimal"/>
      <w:lvlText w:val="%1."/>
      <w:lvlJc w:val="left"/>
      <w:pPr>
        <w:ind w:left="1287" w:hanging="360"/>
      </w:pPr>
      <w:rPr>
        <w:b w:val="0"/>
        <w:bCs/>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86" w15:restartNumberingAfterBreak="0">
    <w:nsid w:val="4CCF5415"/>
    <w:multiLevelType w:val="hybridMultilevel"/>
    <w:tmpl w:val="49B4DF48"/>
    <w:lvl w:ilvl="0" w:tplc="807C9A72">
      <w:start w:val="1"/>
      <w:numFmt w:val="bullet"/>
      <w:lvlText w:val=""/>
      <w:lvlJc w:val="left"/>
      <w:pPr>
        <w:ind w:left="2771" w:hanging="360"/>
      </w:pPr>
      <w:rPr>
        <w:rFonts w:ascii="Symbol" w:hAnsi="Symbol" w:hint="default"/>
      </w:rPr>
    </w:lvl>
    <w:lvl w:ilvl="1" w:tplc="04190003" w:tentative="1">
      <w:start w:val="1"/>
      <w:numFmt w:val="bullet"/>
      <w:lvlText w:val="o"/>
      <w:lvlJc w:val="left"/>
      <w:pPr>
        <w:ind w:left="2085" w:hanging="360"/>
      </w:pPr>
      <w:rPr>
        <w:rFonts w:ascii="Courier New" w:hAnsi="Courier New" w:cs="Courier New" w:hint="default"/>
      </w:rPr>
    </w:lvl>
    <w:lvl w:ilvl="2" w:tplc="04190005" w:tentative="1">
      <w:start w:val="1"/>
      <w:numFmt w:val="bullet"/>
      <w:lvlText w:val=""/>
      <w:lvlJc w:val="left"/>
      <w:pPr>
        <w:ind w:left="2805" w:hanging="360"/>
      </w:pPr>
      <w:rPr>
        <w:rFonts w:ascii="Wingdings" w:hAnsi="Wingdings" w:hint="default"/>
      </w:rPr>
    </w:lvl>
    <w:lvl w:ilvl="3" w:tplc="04190001" w:tentative="1">
      <w:start w:val="1"/>
      <w:numFmt w:val="bullet"/>
      <w:lvlText w:val=""/>
      <w:lvlJc w:val="left"/>
      <w:pPr>
        <w:ind w:left="3525" w:hanging="360"/>
      </w:pPr>
      <w:rPr>
        <w:rFonts w:ascii="Symbol" w:hAnsi="Symbol" w:hint="default"/>
      </w:rPr>
    </w:lvl>
    <w:lvl w:ilvl="4" w:tplc="04190003" w:tentative="1">
      <w:start w:val="1"/>
      <w:numFmt w:val="bullet"/>
      <w:lvlText w:val="o"/>
      <w:lvlJc w:val="left"/>
      <w:pPr>
        <w:ind w:left="4245" w:hanging="360"/>
      </w:pPr>
      <w:rPr>
        <w:rFonts w:ascii="Courier New" w:hAnsi="Courier New" w:cs="Courier New" w:hint="default"/>
      </w:rPr>
    </w:lvl>
    <w:lvl w:ilvl="5" w:tplc="04190005" w:tentative="1">
      <w:start w:val="1"/>
      <w:numFmt w:val="bullet"/>
      <w:lvlText w:val=""/>
      <w:lvlJc w:val="left"/>
      <w:pPr>
        <w:ind w:left="4965" w:hanging="360"/>
      </w:pPr>
      <w:rPr>
        <w:rFonts w:ascii="Wingdings" w:hAnsi="Wingdings" w:hint="default"/>
      </w:rPr>
    </w:lvl>
    <w:lvl w:ilvl="6" w:tplc="04190001" w:tentative="1">
      <w:start w:val="1"/>
      <w:numFmt w:val="bullet"/>
      <w:lvlText w:val=""/>
      <w:lvlJc w:val="left"/>
      <w:pPr>
        <w:ind w:left="5685" w:hanging="360"/>
      </w:pPr>
      <w:rPr>
        <w:rFonts w:ascii="Symbol" w:hAnsi="Symbol" w:hint="default"/>
      </w:rPr>
    </w:lvl>
    <w:lvl w:ilvl="7" w:tplc="04190003" w:tentative="1">
      <w:start w:val="1"/>
      <w:numFmt w:val="bullet"/>
      <w:lvlText w:val="o"/>
      <w:lvlJc w:val="left"/>
      <w:pPr>
        <w:ind w:left="6405" w:hanging="360"/>
      </w:pPr>
      <w:rPr>
        <w:rFonts w:ascii="Courier New" w:hAnsi="Courier New" w:cs="Courier New" w:hint="default"/>
      </w:rPr>
    </w:lvl>
    <w:lvl w:ilvl="8" w:tplc="04190005" w:tentative="1">
      <w:start w:val="1"/>
      <w:numFmt w:val="bullet"/>
      <w:lvlText w:val=""/>
      <w:lvlJc w:val="left"/>
      <w:pPr>
        <w:ind w:left="7125" w:hanging="360"/>
      </w:pPr>
      <w:rPr>
        <w:rFonts w:ascii="Wingdings" w:hAnsi="Wingdings" w:hint="default"/>
      </w:rPr>
    </w:lvl>
  </w:abstractNum>
  <w:abstractNum w:abstractNumId="87" w15:restartNumberingAfterBreak="0">
    <w:nsid w:val="4EB360AE"/>
    <w:multiLevelType w:val="hybridMultilevel"/>
    <w:tmpl w:val="1AD272A6"/>
    <w:lvl w:ilvl="0" w:tplc="807C9A7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8" w15:restartNumberingAfterBreak="0">
    <w:nsid w:val="4ED1793D"/>
    <w:multiLevelType w:val="hybridMultilevel"/>
    <w:tmpl w:val="E0FE1E6E"/>
    <w:lvl w:ilvl="0" w:tplc="EC484754">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15:restartNumberingAfterBreak="0">
    <w:nsid w:val="4FE71C91"/>
    <w:multiLevelType w:val="hybridMultilevel"/>
    <w:tmpl w:val="4B36E43C"/>
    <w:lvl w:ilvl="0" w:tplc="69B484C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15:restartNumberingAfterBreak="0">
    <w:nsid w:val="50DA0069"/>
    <w:multiLevelType w:val="hybridMultilevel"/>
    <w:tmpl w:val="85628A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1" w15:restartNumberingAfterBreak="0">
    <w:nsid w:val="52EA1766"/>
    <w:multiLevelType w:val="multilevel"/>
    <w:tmpl w:val="C134998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2" w15:restartNumberingAfterBreak="0">
    <w:nsid w:val="534425B2"/>
    <w:multiLevelType w:val="hybridMultilevel"/>
    <w:tmpl w:val="9B6864CE"/>
    <w:lvl w:ilvl="0" w:tplc="807C9A72">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3" w15:restartNumberingAfterBreak="0">
    <w:nsid w:val="5559104E"/>
    <w:multiLevelType w:val="hybridMultilevel"/>
    <w:tmpl w:val="977E2112"/>
    <w:lvl w:ilvl="0" w:tplc="26667450">
      <w:start w:val="1"/>
      <w:numFmt w:val="decimal"/>
      <w:lvlText w:val="%1."/>
      <w:lvlJc w:val="left"/>
      <w:pPr>
        <w:ind w:left="360" w:hanging="360"/>
      </w:pPr>
      <w:rPr>
        <w:rFonts w:hint="default"/>
        <w:color w:val="000000" w:themeColor="text1"/>
        <w:sz w:val="28"/>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4" w15:restartNumberingAfterBreak="0">
    <w:nsid w:val="56B1107F"/>
    <w:multiLevelType w:val="hybridMultilevel"/>
    <w:tmpl w:val="4DA2C512"/>
    <w:lvl w:ilvl="0" w:tplc="8DBAAB2C">
      <w:start w:val="1"/>
      <w:numFmt w:val="decimal"/>
      <w:lvlText w:val="%1."/>
      <w:lvlJc w:val="left"/>
      <w:pPr>
        <w:ind w:left="939" w:hanging="372"/>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5" w15:restartNumberingAfterBreak="0">
    <w:nsid w:val="572F7E42"/>
    <w:multiLevelType w:val="hybridMultilevel"/>
    <w:tmpl w:val="F71456AC"/>
    <w:lvl w:ilvl="0" w:tplc="247852B6">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6" w15:restartNumberingAfterBreak="0">
    <w:nsid w:val="578715E9"/>
    <w:multiLevelType w:val="hybridMultilevel"/>
    <w:tmpl w:val="6FDEF0C2"/>
    <w:lvl w:ilvl="0" w:tplc="13ECA37E">
      <w:start w:val="1"/>
      <w:numFmt w:val="decimal"/>
      <w:lvlText w:val="%1)"/>
      <w:legacy w:legacy="1" w:legacySpace="0" w:legacyIndent="230"/>
      <w:lvlJc w:val="left"/>
      <w:rPr>
        <w:rFonts w:ascii="Times New Roman" w:hAnsi="Times New Roman" w:cs="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7" w15:restartNumberingAfterBreak="0">
    <w:nsid w:val="58CD6A5F"/>
    <w:multiLevelType w:val="multilevel"/>
    <w:tmpl w:val="9E1E5DFA"/>
    <w:lvl w:ilvl="0">
      <w:start w:val="1"/>
      <w:numFmt w:val="decimal"/>
      <w:lvlText w:val="%1."/>
      <w:lvlJc w:val="left"/>
      <w:pPr>
        <w:ind w:left="3905" w:hanging="360"/>
      </w:pPr>
    </w:lvl>
    <w:lvl w:ilvl="1">
      <w:start w:val="3"/>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98" w15:restartNumberingAfterBreak="0">
    <w:nsid w:val="5949138F"/>
    <w:multiLevelType w:val="hybridMultilevel"/>
    <w:tmpl w:val="3556A912"/>
    <w:lvl w:ilvl="0" w:tplc="1E6C8CCA">
      <w:start w:val="1"/>
      <w:numFmt w:val="bullet"/>
      <w:lvlText w:val=""/>
      <w:lvlJc w:val="left"/>
      <w:pPr>
        <w:ind w:left="1637" w:hanging="360"/>
      </w:pPr>
      <w:rPr>
        <w:rFonts w:ascii="Symbol" w:hAnsi="Symbol" w:hint="default"/>
      </w:rPr>
    </w:lvl>
    <w:lvl w:ilvl="1" w:tplc="04190003" w:tentative="1">
      <w:start w:val="1"/>
      <w:numFmt w:val="bullet"/>
      <w:lvlText w:val="o"/>
      <w:lvlJc w:val="left"/>
      <w:pPr>
        <w:ind w:left="2357" w:hanging="360"/>
      </w:pPr>
      <w:rPr>
        <w:rFonts w:ascii="Courier New" w:hAnsi="Courier New" w:cs="Courier New" w:hint="default"/>
      </w:rPr>
    </w:lvl>
    <w:lvl w:ilvl="2" w:tplc="04190005" w:tentative="1">
      <w:start w:val="1"/>
      <w:numFmt w:val="bullet"/>
      <w:lvlText w:val=""/>
      <w:lvlJc w:val="left"/>
      <w:pPr>
        <w:ind w:left="3077" w:hanging="360"/>
      </w:pPr>
      <w:rPr>
        <w:rFonts w:ascii="Wingdings" w:hAnsi="Wingdings" w:hint="default"/>
      </w:rPr>
    </w:lvl>
    <w:lvl w:ilvl="3" w:tplc="04190001" w:tentative="1">
      <w:start w:val="1"/>
      <w:numFmt w:val="bullet"/>
      <w:lvlText w:val=""/>
      <w:lvlJc w:val="left"/>
      <w:pPr>
        <w:ind w:left="3797" w:hanging="360"/>
      </w:pPr>
      <w:rPr>
        <w:rFonts w:ascii="Symbol" w:hAnsi="Symbol" w:hint="default"/>
      </w:rPr>
    </w:lvl>
    <w:lvl w:ilvl="4" w:tplc="04190003" w:tentative="1">
      <w:start w:val="1"/>
      <w:numFmt w:val="bullet"/>
      <w:lvlText w:val="o"/>
      <w:lvlJc w:val="left"/>
      <w:pPr>
        <w:ind w:left="4517" w:hanging="360"/>
      </w:pPr>
      <w:rPr>
        <w:rFonts w:ascii="Courier New" w:hAnsi="Courier New" w:cs="Courier New" w:hint="default"/>
      </w:rPr>
    </w:lvl>
    <w:lvl w:ilvl="5" w:tplc="04190005" w:tentative="1">
      <w:start w:val="1"/>
      <w:numFmt w:val="bullet"/>
      <w:lvlText w:val=""/>
      <w:lvlJc w:val="left"/>
      <w:pPr>
        <w:ind w:left="5237" w:hanging="360"/>
      </w:pPr>
      <w:rPr>
        <w:rFonts w:ascii="Wingdings" w:hAnsi="Wingdings" w:hint="default"/>
      </w:rPr>
    </w:lvl>
    <w:lvl w:ilvl="6" w:tplc="04190001" w:tentative="1">
      <w:start w:val="1"/>
      <w:numFmt w:val="bullet"/>
      <w:lvlText w:val=""/>
      <w:lvlJc w:val="left"/>
      <w:pPr>
        <w:ind w:left="5957" w:hanging="360"/>
      </w:pPr>
      <w:rPr>
        <w:rFonts w:ascii="Symbol" w:hAnsi="Symbol" w:hint="default"/>
      </w:rPr>
    </w:lvl>
    <w:lvl w:ilvl="7" w:tplc="04190003" w:tentative="1">
      <w:start w:val="1"/>
      <w:numFmt w:val="bullet"/>
      <w:lvlText w:val="o"/>
      <w:lvlJc w:val="left"/>
      <w:pPr>
        <w:ind w:left="6677" w:hanging="360"/>
      </w:pPr>
      <w:rPr>
        <w:rFonts w:ascii="Courier New" w:hAnsi="Courier New" w:cs="Courier New" w:hint="default"/>
      </w:rPr>
    </w:lvl>
    <w:lvl w:ilvl="8" w:tplc="04190005" w:tentative="1">
      <w:start w:val="1"/>
      <w:numFmt w:val="bullet"/>
      <w:lvlText w:val=""/>
      <w:lvlJc w:val="left"/>
      <w:pPr>
        <w:ind w:left="7397" w:hanging="360"/>
      </w:pPr>
      <w:rPr>
        <w:rFonts w:ascii="Wingdings" w:hAnsi="Wingdings" w:hint="default"/>
      </w:rPr>
    </w:lvl>
  </w:abstractNum>
  <w:abstractNum w:abstractNumId="99" w15:restartNumberingAfterBreak="0">
    <w:nsid w:val="596134CD"/>
    <w:multiLevelType w:val="hybridMultilevel"/>
    <w:tmpl w:val="9328FC6E"/>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0" w15:restartNumberingAfterBreak="0">
    <w:nsid w:val="5A025109"/>
    <w:multiLevelType w:val="hybridMultilevel"/>
    <w:tmpl w:val="FABA7B1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1" w15:restartNumberingAfterBreak="0">
    <w:nsid w:val="5BE65C3A"/>
    <w:multiLevelType w:val="hybridMultilevel"/>
    <w:tmpl w:val="AD088D76"/>
    <w:lvl w:ilvl="0" w:tplc="807C9A72">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2" w15:restartNumberingAfterBreak="0">
    <w:nsid w:val="605B5BAC"/>
    <w:multiLevelType w:val="hybridMultilevel"/>
    <w:tmpl w:val="342E4FE6"/>
    <w:lvl w:ilvl="0" w:tplc="1E6C8CCA">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103" w15:restartNumberingAfterBreak="0">
    <w:nsid w:val="60F15255"/>
    <w:multiLevelType w:val="hybridMultilevel"/>
    <w:tmpl w:val="38F4792C"/>
    <w:lvl w:ilvl="0" w:tplc="3E8AA7D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4" w15:restartNumberingAfterBreak="0">
    <w:nsid w:val="60FB4781"/>
    <w:multiLevelType w:val="hybridMultilevel"/>
    <w:tmpl w:val="E6D28D1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5" w15:restartNumberingAfterBreak="0">
    <w:nsid w:val="625B15AF"/>
    <w:multiLevelType w:val="hybridMultilevel"/>
    <w:tmpl w:val="14D230CC"/>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6" w15:restartNumberingAfterBreak="0">
    <w:nsid w:val="643F1287"/>
    <w:multiLevelType w:val="hybridMultilevel"/>
    <w:tmpl w:val="11BCD570"/>
    <w:lvl w:ilvl="0" w:tplc="247852B6">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7" w15:restartNumberingAfterBreak="0">
    <w:nsid w:val="66B501C4"/>
    <w:multiLevelType w:val="hybridMultilevel"/>
    <w:tmpl w:val="D1A68866"/>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8" w15:restartNumberingAfterBreak="0">
    <w:nsid w:val="68F6787A"/>
    <w:multiLevelType w:val="multilevel"/>
    <w:tmpl w:val="89F268A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9" w15:restartNumberingAfterBreak="0">
    <w:nsid w:val="69942F07"/>
    <w:multiLevelType w:val="multilevel"/>
    <w:tmpl w:val="42D2C7E4"/>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0" w15:restartNumberingAfterBreak="0">
    <w:nsid w:val="6B4805A9"/>
    <w:multiLevelType w:val="hybridMultilevel"/>
    <w:tmpl w:val="9EB624F2"/>
    <w:lvl w:ilvl="0" w:tplc="807C9A72">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1" w15:restartNumberingAfterBreak="0">
    <w:nsid w:val="6C2E706F"/>
    <w:multiLevelType w:val="hybridMultilevel"/>
    <w:tmpl w:val="4C0E110A"/>
    <w:lvl w:ilvl="0" w:tplc="807C9A72">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2" w15:restartNumberingAfterBreak="0">
    <w:nsid w:val="6C444241"/>
    <w:multiLevelType w:val="hybridMultilevel"/>
    <w:tmpl w:val="FF6431F2"/>
    <w:lvl w:ilvl="0" w:tplc="04190011">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13" w15:restartNumberingAfterBreak="0">
    <w:nsid w:val="6CBF30F4"/>
    <w:multiLevelType w:val="hybridMultilevel"/>
    <w:tmpl w:val="632862C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14" w15:restartNumberingAfterBreak="0">
    <w:nsid w:val="6DE00C8A"/>
    <w:multiLevelType w:val="hybridMultilevel"/>
    <w:tmpl w:val="5F9C7AD4"/>
    <w:lvl w:ilvl="0" w:tplc="807C9A72">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5" w15:restartNumberingAfterBreak="0">
    <w:nsid w:val="6DF63AC5"/>
    <w:multiLevelType w:val="hybridMultilevel"/>
    <w:tmpl w:val="6CEE8758"/>
    <w:lvl w:ilvl="0" w:tplc="CBBEE494">
      <w:start w:val="1"/>
      <w:numFmt w:val="decimal"/>
      <w:lvlText w:val="%1."/>
      <w:lvlJc w:val="left"/>
      <w:pPr>
        <w:ind w:left="720" w:hanging="360"/>
      </w:pPr>
      <w:rPr>
        <w:b w:val="0"/>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6" w15:restartNumberingAfterBreak="0">
    <w:nsid w:val="6ED65892"/>
    <w:multiLevelType w:val="hybridMultilevel"/>
    <w:tmpl w:val="C80E50F8"/>
    <w:lvl w:ilvl="0" w:tplc="B51ED012">
      <w:start w:val="1"/>
      <w:numFmt w:val="decimal"/>
      <w:lvlText w:val="%1."/>
      <w:lvlJc w:val="left"/>
      <w:pPr>
        <w:ind w:left="1287" w:hanging="360"/>
      </w:pPr>
      <w:rPr>
        <w:sz w:val="28"/>
        <w:szCs w:val="28"/>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17" w15:restartNumberingAfterBreak="0">
    <w:nsid w:val="6F027BED"/>
    <w:multiLevelType w:val="hybridMultilevel"/>
    <w:tmpl w:val="F9AA8D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8" w15:restartNumberingAfterBreak="0">
    <w:nsid w:val="70763D84"/>
    <w:multiLevelType w:val="hybridMultilevel"/>
    <w:tmpl w:val="EF644F8C"/>
    <w:lvl w:ilvl="0" w:tplc="807C9A72">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9" w15:restartNumberingAfterBreak="0">
    <w:nsid w:val="710A5A20"/>
    <w:multiLevelType w:val="hybridMultilevel"/>
    <w:tmpl w:val="6922D98A"/>
    <w:lvl w:ilvl="0" w:tplc="247852B6">
      <w:start w:val="1"/>
      <w:numFmt w:val="russianLower"/>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15:restartNumberingAfterBreak="0">
    <w:nsid w:val="726A18D5"/>
    <w:multiLevelType w:val="hybridMultilevel"/>
    <w:tmpl w:val="C6148DB8"/>
    <w:lvl w:ilvl="0" w:tplc="9DC06904">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1" w15:restartNumberingAfterBreak="0">
    <w:nsid w:val="72921565"/>
    <w:multiLevelType w:val="hybridMultilevel"/>
    <w:tmpl w:val="1610CB24"/>
    <w:lvl w:ilvl="0" w:tplc="1952DA86">
      <w:start w:val="1"/>
      <w:numFmt w:val="decimal"/>
      <w:lvlText w:val="%1)"/>
      <w:lvlJc w:val="left"/>
      <w:pPr>
        <w:ind w:left="1047" w:hanging="48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2" w15:restartNumberingAfterBreak="0">
    <w:nsid w:val="72F156FB"/>
    <w:multiLevelType w:val="multilevel"/>
    <w:tmpl w:val="2DF6A7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3" w15:restartNumberingAfterBreak="0">
    <w:nsid w:val="743A2AF4"/>
    <w:multiLevelType w:val="multilevel"/>
    <w:tmpl w:val="FC2246B0"/>
    <w:lvl w:ilvl="0">
      <w:start w:val="4"/>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24" w15:restartNumberingAfterBreak="0">
    <w:nsid w:val="75DF42F5"/>
    <w:multiLevelType w:val="multilevel"/>
    <w:tmpl w:val="E9B8E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5" w15:restartNumberingAfterBreak="0">
    <w:nsid w:val="77BD688B"/>
    <w:multiLevelType w:val="hybridMultilevel"/>
    <w:tmpl w:val="CEBCB2F2"/>
    <w:lvl w:ilvl="0" w:tplc="69B484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6" w15:restartNumberingAfterBreak="0">
    <w:nsid w:val="78621712"/>
    <w:multiLevelType w:val="singleLevel"/>
    <w:tmpl w:val="8258ECE0"/>
    <w:lvl w:ilvl="0">
      <w:start w:val="1"/>
      <w:numFmt w:val="decimal"/>
      <w:lvlText w:val="%1."/>
      <w:legacy w:legacy="1" w:legacySpace="0" w:legacyIndent="202"/>
      <w:lvlJc w:val="left"/>
      <w:rPr>
        <w:rFonts w:ascii="Times New Roman" w:hAnsi="Times New Roman" w:cs="Times New Roman" w:hint="default"/>
      </w:rPr>
    </w:lvl>
  </w:abstractNum>
  <w:abstractNum w:abstractNumId="127" w15:restartNumberingAfterBreak="0">
    <w:nsid w:val="789E0DE7"/>
    <w:multiLevelType w:val="multilevel"/>
    <w:tmpl w:val="2C4A7D0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8" w15:restartNumberingAfterBreak="0">
    <w:nsid w:val="7B3F70CA"/>
    <w:multiLevelType w:val="hybridMultilevel"/>
    <w:tmpl w:val="6FD475A8"/>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15:restartNumberingAfterBreak="0">
    <w:nsid w:val="7BE01E5E"/>
    <w:multiLevelType w:val="hybridMultilevel"/>
    <w:tmpl w:val="8692FE82"/>
    <w:lvl w:ilvl="0" w:tplc="807C9A72">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30" w15:restartNumberingAfterBreak="0">
    <w:nsid w:val="7BEF56DD"/>
    <w:multiLevelType w:val="singleLevel"/>
    <w:tmpl w:val="4412EFA2"/>
    <w:lvl w:ilvl="0">
      <w:start w:val="1"/>
      <w:numFmt w:val="decimal"/>
      <w:lvlText w:val="%1)"/>
      <w:legacy w:legacy="1" w:legacySpace="0" w:legacyIndent="226"/>
      <w:lvlJc w:val="left"/>
      <w:rPr>
        <w:rFonts w:ascii="Times New Roman" w:hAnsi="Times New Roman" w:cs="Times New Roman" w:hint="default"/>
      </w:rPr>
    </w:lvl>
  </w:abstractNum>
  <w:abstractNum w:abstractNumId="131" w15:restartNumberingAfterBreak="0">
    <w:nsid w:val="7D5203F2"/>
    <w:multiLevelType w:val="singleLevel"/>
    <w:tmpl w:val="2CBED2F6"/>
    <w:lvl w:ilvl="0">
      <w:start w:val="1"/>
      <w:numFmt w:val="decimal"/>
      <w:lvlText w:val="%1)"/>
      <w:legacy w:legacy="1" w:legacySpace="0" w:legacyIndent="230"/>
      <w:lvlJc w:val="left"/>
      <w:rPr>
        <w:rFonts w:ascii="Times New Roman" w:hAnsi="Times New Roman" w:cs="Times New Roman" w:hint="default"/>
      </w:rPr>
    </w:lvl>
  </w:abstractNum>
  <w:abstractNum w:abstractNumId="132" w15:restartNumberingAfterBreak="0">
    <w:nsid w:val="7D7827B1"/>
    <w:multiLevelType w:val="hybridMultilevel"/>
    <w:tmpl w:val="C368EF7A"/>
    <w:lvl w:ilvl="0" w:tplc="807C9A7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3" w15:restartNumberingAfterBreak="0">
    <w:nsid w:val="7EC80FB8"/>
    <w:multiLevelType w:val="hybridMultilevel"/>
    <w:tmpl w:val="91E812A0"/>
    <w:lvl w:ilvl="0" w:tplc="4ACCF196">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83"/>
  </w:num>
  <w:num w:numId="2">
    <w:abstractNumId w:val="57"/>
  </w:num>
  <w:num w:numId="3">
    <w:abstractNumId w:val="13"/>
  </w:num>
  <w:num w:numId="4">
    <w:abstractNumId w:val="27"/>
  </w:num>
  <w:num w:numId="5">
    <w:abstractNumId w:val="132"/>
  </w:num>
  <w:num w:numId="6">
    <w:abstractNumId w:val="4"/>
  </w:num>
  <w:num w:numId="7">
    <w:abstractNumId w:val="80"/>
  </w:num>
  <w:num w:numId="8">
    <w:abstractNumId w:val="111"/>
  </w:num>
  <w:num w:numId="9">
    <w:abstractNumId w:val="101"/>
  </w:num>
  <w:num w:numId="10">
    <w:abstractNumId w:val="19"/>
  </w:num>
  <w:num w:numId="11">
    <w:abstractNumId w:val="43"/>
  </w:num>
  <w:num w:numId="12">
    <w:abstractNumId w:val="87"/>
  </w:num>
  <w:num w:numId="13">
    <w:abstractNumId w:val="38"/>
  </w:num>
  <w:num w:numId="14">
    <w:abstractNumId w:val="129"/>
  </w:num>
  <w:num w:numId="15">
    <w:abstractNumId w:val="114"/>
  </w:num>
  <w:num w:numId="16">
    <w:abstractNumId w:val="92"/>
  </w:num>
  <w:num w:numId="17">
    <w:abstractNumId w:val="110"/>
  </w:num>
  <w:num w:numId="18">
    <w:abstractNumId w:val="119"/>
  </w:num>
  <w:num w:numId="19">
    <w:abstractNumId w:val="103"/>
  </w:num>
  <w:num w:numId="20">
    <w:abstractNumId w:val="128"/>
  </w:num>
  <w:num w:numId="21">
    <w:abstractNumId w:val="20"/>
  </w:num>
  <w:num w:numId="22">
    <w:abstractNumId w:val="24"/>
  </w:num>
  <w:num w:numId="23">
    <w:abstractNumId w:val="56"/>
  </w:num>
  <w:num w:numId="24">
    <w:abstractNumId w:val="5"/>
  </w:num>
  <w:num w:numId="25">
    <w:abstractNumId w:val="73"/>
  </w:num>
  <w:num w:numId="26">
    <w:abstractNumId w:val="107"/>
  </w:num>
  <w:num w:numId="27">
    <w:abstractNumId w:val="23"/>
  </w:num>
  <w:num w:numId="28">
    <w:abstractNumId w:val="133"/>
  </w:num>
  <w:num w:numId="29">
    <w:abstractNumId w:val="88"/>
  </w:num>
  <w:num w:numId="30">
    <w:abstractNumId w:val="21"/>
  </w:num>
  <w:num w:numId="31">
    <w:abstractNumId w:val="102"/>
  </w:num>
  <w:num w:numId="32">
    <w:abstractNumId w:val="2"/>
  </w:num>
  <w:num w:numId="33">
    <w:abstractNumId w:val="90"/>
  </w:num>
  <w:num w:numId="34">
    <w:abstractNumId w:val="74"/>
  </w:num>
  <w:num w:numId="35">
    <w:abstractNumId w:val="52"/>
  </w:num>
  <w:num w:numId="36">
    <w:abstractNumId w:val="49"/>
  </w:num>
  <w:num w:numId="37">
    <w:abstractNumId w:val="47"/>
  </w:num>
  <w:num w:numId="38">
    <w:abstractNumId w:val="11"/>
  </w:num>
  <w:num w:numId="39">
    <w:abstractNumId w:val="64"/>
  </w:num>
  <w:num w:numId="40">
    <w:abstractNumId w:val="46"/>
  </w:num>
  <w:num w:numId="41">
    <w:abstractNumId w:val="33"/>
  </w:num>
  <w:num w:numId="42">
    <w:abstractNumId w:val="120"/>
  </w:num>
  <w:num w:numId="43">
    <w:abstractNumId w:val="48"/>
  </w:num>
  <w:num w:numId="44">
    <w:abstractNumId w:val="124"/>
  </w:num>
  <w:num w:numId="45">
    <w:abstractNumId w:val="66"/>
  </w:num>
  <w:num w:numId="46">
    <w:abstractNumId w:val="6"/>
  </w:num>
  <w:num w:numId="47">
    <w:abstractNumId w:val="51"/>
  </w:num>
  <w:num w:numId="48">
    <w:abstractNumId w:val="81"/>
  </w:num>
  <w:num w:numId="49">
    <w:abstractNumId w:val="7"/>
  </w:num>
  <w:num w:numId="50">
    <w:abstractNumId w:val="16"/>
  </w:num>
  <w:num w:numId="51">
    <w:abstractNumId w:val="98"/>
  </w:num>
  <w:num w:numId="52">
    <w:abstractNumId w:val="118"/>
  </w:num>
  <w:num w:numId="53">
    <w:abstractNumId w:val="106"/>
  </w:num>
  <w:num w:numId="54">
    <w:abstractNumId w:val="95"/>
  </w:num>
  <w:num w:numId="55">
    <w:abstractNumId w:val="112"/>
  </w:num>
  <w:num w:numId="56">
    <w:abstractNumId w:val="77"/>
  </w:num>
  <w:num w:numId="57">
    <w:abstractNumId w:val="15"/>
  </w:num>
  <w:num w:numId="58">
    <w:abstractNumId w:val="75"/>
  </w:num>
  <w:num w:numId="59">
    <w:abstractNumId w:val="14"/>
  </w:num>
  <w:num w:numId="60">
    <w:abstractNumId w:val="32"/>
  </w:num>
  <w:num w:numId="61">
    <w:abstractNumId w:val="31"/>
  </w:num>
  <w:num w:numId="62">
    <w:abstractNumId w:val="82"/>
  </w:num>
  <w:num w:numId="63">
    <w:abstractNumId w:val="86"/>
  </w:num>
  <w:num w:numId="64">
    <w:abstractNumId w:val="18"/>
  </w:num>
  <w:num w:numId="65">
    <w:abstractNumId w:val="8"/>
  </w:num>
  <w:num w:numId="66">
    <w:abstractNumId w:val="123"/>
  </w:num>
  <w:num w:numId="67">
    <w:abstractNumId w:val="58"/>
  </w:num>
  <w:num w:numId="68">
    <w:abstractNumId w:val="29"/>
  </w:num>
  <w:num w:numId="69">
    <w:abstractNumId w:val="40"/>
  </w:num>
  <w:num w:numId="70">
    <w:abstractNumId w:val="105"/>
  </w:num>
  <w:num w:numId="71">
    <w:abstractNumId w:val="34"/>
  </w:num>
  <w:num w:numId="72">
    <w:abstractNumId w:val="26"/>
  </w:num>
  <w:num w:numId="73">
    <w:abstractNumId w:val="53"/>
  </w:num>
  <w:num w:numId="74">
    <w:abstractNumId w:val="44"/>
  </w:num>
  <w:num w:numId="75">
    <w:abstractNumId w:val="94"/>
  </w:num>
  <w:num w:numId="76">
    <w:abstractNumId w:val="125"/>
  </w:num>
  <w:num w:numId="77">
    <w:abstractNumId w:val="72"/>
  </w:num>
  <w:num w:numId="78">
    <w:abstractNumId w:val="60"/>
    <w:lvlOverride w:ilvl="0">
      <w:startOverride w:val="1"/>
    </w:lvlOverride>
    <w:lvlOverride w:ilvl="1">
      <w:startOverride w:val="3"/>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30"/>
  </w:num>
  <w:num w:numId="80">
    <w:abstractNumId w:val="68"/>
  </w:num>
  <w:num w:numId="81">
    <w:abstractNumId w:val="97"/>
  </w:num>
  <w:num w:numId="82">
    <w:abstractNumId w:val="89"/>
  </w:num>
  <w:num w:numId="8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2"/>
  </w:num>
  <w:num w:numId="85">
    <w:abstractNumId w:val="84"/>
  </w:num>
  <w:num w:numId="86">
    <w:abstractNumId w:val="126"/>
  </w:num>
  <w:num w:numId="87">
    <w:abstractNumId w:val="121"/>
  </w:num>
  <w:num w:numId="88">
    <w:abstractNumId w:val="36"/>
  </w:num>
  <w:num w:numId="8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55"/>
  </w:num>
  <w:num w:numId="91">
    <w:abstractNumId w:val="1"/>
  </w:num>
  <w:num w:numId="92">
    <w:abstractNumId w:val="1"/>
    <w:lvlOverride w:ilvl="0">
      <w:lvl w:ilvl="0">
        <w:start w:val="1"/>
        <w:numFmt w:val="decimal"/>
        <w:lvlText w:val="%1)"/>
        <w:legacy w:legacy="1" w:legacySpace="0" w:legacyIndent="220"/>
        <w:lvlJc w:val="left"/>
        <w:rPr>
          <w:rFonts w:ascii="Times New Roman" w:hAnsi="Times New Roman" w:cs="Times New Roman" w:hint="default"/>
        </w:rPr>
      </w:lvl>
    </w:lvlOverride>
  </w:num>
  <w:num w:numId="93">
    <w:abstractNumId w:val="96"/>
  </w:num>
  <w:num w:numId="94">
    <w:abstractNumId w:val="10"/>
  </w:num>
  <w:num w:numId="95">
    <w:abstractNumId w:val="100"/>
  </w:num>
  <w:num w:numId="96">
    <w:abstractNumId w:val="93"/>
  </w:num>
  <w:num w:numId="97">
    <w:abstractNumId w:val="9"/>
  </w:num>
  <w:num w:numId="98">
    <w:abstractNumId w:val="79"/>
  </w:num>
  <w:num w:numId="99">
    <w:abstractNumId w:val="115"/>
  </w:num>
  <w:num w:numId="100">
    <w:abstractNumId w:val="116"/>
  </w:num>
  <w:num w:numId="101">
    <w:abstractNumId w:val="50"/>
  </w:num>
  <w:num w:numId="102">
    <w:abstractNumId w:val="127"/>
  </w:num>
  <w:num w:numId="103">
    <w:abstractNumId w:val="41"/>
  </w:num>
  <w:num w:numId="104">
    <w:abstractNumId w:val="59"/>
  </w:num>
  <w:num w:numId="105">
    <w:abstractNumId w:val="113"/>
  </w:num>
  <w:num w:numId="106">
    <w:abstractNumId w:val="28"/>
  </w:num>
  <w:num w:numId="10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25"/>
  </w:num>
  <w:num w:numId="109">
    <w:abstractNumId w:val="99"/>
  </w:num>
  <w:num w:numId="110">
    <w:abstractNumId w:val="63"/>
  </w:num>
  <w:num w:numId="111">
    <w:abstractNumId w:val="22"/>
  </w:num>
  <w:num w:numId="112">
    <w:abstractNumId w:val="61"/>
  </w:num>
  <w:num w:numId="113">
    <w:abstractNumId w:val="65"/>
  </w:num>
  <w:num w:numId="114">
    <w:abstractNumId w:val="1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1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78"/>
  </w:num>
  <w:num w:numId="119">
    <w:abstractNumId w:val="17"/>
  </w:num>
  <w:num w:numId="120">
    <w:abstractNumId w:val="39"/>
  </w:num>
  <w:num w:numId="121">
    <w:abstractNumId w:val="42"/>
  </w:num>
  <w:num w:numId="122">
    <w:abstractNumId w:val="85"/>
  </w:num>
  <w:num w:numId="123">
    <w:abstractNumId w:val="67"/>
  </w:num>
  <w:num w:numId="124">
    <w:abstractNumId w:val="71"/>
  </w:num>
  <w:num w:numId="125">
    <w:abstractNumId w:val="54"/>
  </w:num>
  <w:num w:numId="12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abstractNumId w:val="0"/>
  </w:num>
  <w:num w:numId="128">
    <w:abstractNumId w:val="76"/>
  </w:num>
  <w:num w:numId="129">
    <w:abstractNumId w:val="69"/>
  </w:num>
  <w:num w:numId="130">
    <w:abstractNumId w:val="131"/>
  </w:num>
  <w:num w:numId="131">
    <w:abstractNumId w:val="45"/>
  </w:num>
  <w:num w:numId="132">
    <w:abstractNumId w:val="70"/>
  </w:num>
  <w:num w:numId="133">
    <w:abstractNumId w:val="104"/>
  </w:num>
  <w:num w:numId="134">
    <w:abstractNumId w:val="3"/>
  </w:num>
  <w:num w:numId="135">
    <w:abstractNumId w:val="117"/>
  </w:num>
  <w:num w:numId="136">
    <w:abstractNumId w:val="62"/>
  </w:num>
  <w:numIdMacAtCleanup w:val="1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1282"/>
    <w:rsid w:val="00000CB7"/>
    <w:rsid w:val="00001939"/>
    <w:rsid w:val="00005690"/>
    <w:rsid w:val="000073A3"/>
    <w:rsid w:val="00011282"/>
    <w:rsid w:val="00011CEC"/>
    <w:rsid w:val="00011D7D"/>
    <w:rsid w:val="000151CD"/>
    <w:rsid w:val="00020BFF"/>
    <w:rsid w:val="00021A10"/>
    <w:rsid w:val="00021A42"/>
    <w:rsid w:val="0002204E"/>
    <w:rsid w:val="00022B17"/>
    <w:rsid w:val="00026EF9"/>
    <w:rsid w:val="000270D3"/>
    <w:rsid w:val="0002797A"/>
    <w:rsid w:val="000308DA"/>
    <w:rsid w:val="0003394E"/>
    <w:rsid w:val="00034CF3"/>
    <w:rsid w:val="0003514B"/>
    <w:rsid w:val="00035672"/>
    <w:rsid w:val="00036144"/>
    <w:rsid w:val="00041CE8"/>
    <w:rsid w:val="00041D18"/>
    <w:rsid w:val="00044F51"/>
    <w:rsid w:val="00050B29"/>
    <w:rsid w:val="00050F56"/>
    <w:rsid w:val="0005266C"/>
    <w:rsid w:val="0005624E"/>
    <w:rsid w:val="00057715"/>
    <w:rsid w:val="00060E69"/>
    <w:rsid w:val="000613E3"/>
    <w:rsid w:val="00062055"/>
    <w:rsid w:val="00063FDC"/>
    <w:rsid w:val="000703AC"/>
    <w:rsid w:val="0007477F"/>
    <w:rsid w:val="000758AE"/>
    <w:rsid w:val="000763DE"/>
    <w:rsid w:val="00080636"/>
    <w:rsid w:val="00080909"/>
    <w:rsid w:val="00080A0B"/>
    <w:rsid w:val="00081045"/>
    <w:rsid w:val="00081B96"/>
    <w:rsid w:val="00083D1A"/>
    <w:rsid w:val="000878D3"/>
    <w:rsid w:val="00087BEE"/>
    <w:rsid w:val="00087DB3"/>
    <w:rsid w:val="000A1242"/>
    <w:rsid w:val="000A2F2C"/>
    <w:rsid w:val="000A573D"/>
    <w:rsid w:val="000A6019"/>
    <w:rsid w:val="000A787A"/>
    <w:rsid w:val="000B171C"/>
    <w:rsid w:val="000B49E0"/>
    <w:rsid w:val="000B508B"/>
    <w:rsid w:val="000B6E12"/>
    <w:rsid w:val="000C1AC4"/>
    <w:rsid w:val="000C3848"/>
    <w:rsid w:val="000C4354"/>
    <w:rsid w:val="000C483C"/>
    <w:rsid w:val="000C697A"/>
    <w:rsid w:val="000D01CA"/>
    <w:rsid w:val="000D044F"/>
    <w:rsid w:val="000D0F18"/>
    <w:rsid w:val="000D244A"/>
    <w:rsid w:val="000D3581"/>
    <w:rsid w:val="000D6112"/>
    <w:rsid w:val="000D6EFF"/>
    <w:rsid w:val="000D71E8"/>
    <w:rsid w:val="000E02AB"/>
    <w:rsid w:val="000E5FD3"/>
    <w:rsid w:val="000E6294"/>
    <w:rsid w:val="000F5368"/>
    <w:rsid w:val="001020DF"/>
    <w:rsid w:val="00102B4A"/>
    <w:rsid w:val="00103293"/>
    <w:rsid w:val="001102A2"/>
    <w:rsid w:val="00110E68"/>
    <w:rsid w:val="00111A2E"/>
    <w:rsid w:val="00113B4F"/>
    <w:rsid w:val="00113BD1"/>
    <w:rsid w:val="001148D3"/>
    <w:rsid w:val="00114B37"/>
    <w:rsid w:val="00116000"/>
    <w:rsid w:val="0011761E"/>
    <w:rsid w:val="001205A4"/>
    <w:rsid w:val="0012279F"/>
    <w:rsid w:val="00123D18"/>
    <w:rsid w:val="001241AF"/>
    <w:rsid w:val="00125358"/>
    <w:rsid w:val="00125C5E"/>
    <w:rsid w:val="001263EC"/>
    <w:rsid w:val="001306D6"/>
    <w:rsid w:val="00132BF6"/>
    <w:rsid w:val="00133F40"/>
    <w:rsid w:val="0013620F"/>
    <w:rsid w:val="00136D3F"/>
    <w:rsid w:val="00136E10"/>
    <w:rsid w:val="001402FD"/>
    <w:rsid w:val="00142C19"/>
    <w:rsid w:val="00150CFF"/>
    <w:rsid w:val="00154780"/>
    <w:rsid w:val="00155E85"/>
    <w:rsid w:val="001619B8"/>
    <w:rsid w:val="00162C5D"/>
    <w:rsid w:val="0016417E"/>
    <w:rsid w:val="001653FF"/>
    <w:rsid w:val="00165BDB"/>
    <w:rsid w:val="00173A47"/>
    <w:rsid w:val="00175EF0"/>
    <w:rsid w:val="00181CB3"/>
    <w:rsid w:val="0018407E"/>
    <w:rsid w:val="00184A11"/>
    <w:rsid w:val="001874DD"/>
    <w:rsid w:val="0019197A"/>
    <w:rsid w:val="00191CB6"/>
    <w:rsid w:val="00193A08"/>
    <w:rsid w:val="001942AA"/>
    <w:rsid w:val="00195400"/>
    <w:rsid w:val="0019784D"/>
    <w:rsid w:val="001A2167"/>
    <w:rsid w:val="001A3E8E"/>
    <w:rsid w:val="001A401E"/>
    <w:rsid w:val="001A6DF0"/>
    <w:rsid w:val="001A7FC4"/>
    <w:rsid w:val="001B1193"/>
    <w:rsid w:val="001B2A1C"/>
    <w:rsid w:val="001B350F"/>
    <w:rsid w:val="001C3A57"/>
    <w:rsid w:val="001C3B51"/>
    <w:rsid w:val="001C586B"/>
    <w:rsid w:val="001D6AB8"/>
    <w:rsid w:val="001D7EBF"/>
    <w:rsid w:val="001E07E1"/>
    <w:rsid w:val="001E0C8F"/>
    <w:rsid w:val="001E11A3"/>
    <w:rsid w:val="001E3489"/>
    <w:rsid w:val="001F1098"/>
    <w:rsid w:val="001F185F"/>
    <w:rsid w:val="001F2A94"/>
    <w:rsid w:val="001F2C11"/>
    <w:rsid w:val="001F6D4C"/>
    <w:rsid w:val="00200B4F"/>
    <w:rsid w:val="002055AC"/>
    <w:rsid w:val="002107EF"/>
    <w:rsid w:val="00211495"/>
    <w:rsid w:val="00211746"/>
    <w:rsid w:val="00214623"/>
    <w:rsid w:val="00214B08"/>
    <w:rsid w:val="00214D8A"/>
    <w:rsid w:val="00215F27"/>
    <w:rsid w:val="002165E3"/>
    <w:rsid w:val="00221676"/>
    <w:rsid w:val="00223913"/>
    <w:rsid w:val="0022584D"/>
    <w:rsid w:val="0023397B"/>
    <w:rsid w:val="0023511A"/>
    <w:rsid w:val="00235639"/>
    <w:rsid w:val="00236E3F"/>
    <w:rsid w:val="00237025"/>
    <w:rsid w:val="002413F2"/>
    <w:rsid w:val="00242390"/>
    <w:rsid w:val="00242393"/>
    <w:rsid w:val="0024345A"/>
    <w:rsid w:val="00244B59"/>
    <w:rsid w:val="002466FD"/>
    <w:rsid w:val="002475BF"/>
    <w:rsid w:val="002479F8"/>
    <w:rsid w:val="002507DB"/>
    <w:rsid w:val="00252DD5"/>
    <w:rsid w:val="0025623C"/>
    <w:rsid w:val="00257458"/>
    <w:rsid w:val="00257A0C"/>
    <w:rsid w:val="00263E18"/>
    <w:rsid w:val="002648B8"/>
    <w:rsid w:val="00264C1E"/>
    <w:rsid w:val="00264E4E"/>
    <w:rsid w:val="00271AFE"/>
    <w:rsid w:val="00271FE7"/>
    <w:rsid w:val="00272E53"/>
    <w:rsid w:val="00273A40"/>
    <w:rsid w:val="00276DA5"/>
    <w:rsid w:val="00280531"/>
    <w:rsid w:val="00280CAC"/>
    <w:rsid w:val="00281438"/>
    <w:rsid w:val="00285320"/>
    <w:rsid w:val="00287191"/>
    <w:rsid w:val="00290450"/>
    <w:rsid w:val="00291178"/>
    <w:rsid w:val="00292FBD"/>
    <w:rsid w:val="00293451"/>
    <w:rsid w:val="00296960"/>
    <w:rsid w:val="00296F25"/>
    <w:rsid w:val="002972EF"/>
    <w:rsid w:val="00297498"/>
    <w:rsid w:val="002979BF"/>
    <w:rsid w:val="002A02B1"/>
    <w:rsid w:val="002A10AF"/>
    <w:rsid w:val="002A50FD"/>
    <w:rsid w:val="002B08AC"/>
    <w:rsid w:val="002B2169"/>
    <w:rsid w:val="002B3951"/>
    <w:rsid w:val="002B3D33"/>
    <w:rsid w:val="002B53B8"/>
    <w:rsid w:val="002B5B7D"/>
    <w:rsid w:val="002B6AEE"/>
    <w:rsid w:val="002B6F20"/>
    <w:rsid w:val="002B70FB"/>
    <w:rsid w:val="002C04ED"/>
    <w:rsid w:val="002C0584"/>
    <w:rsid w:val="002C3EC5"/>
    <w:rsid w:val="002C4657"/>
    <w:rsid w:val="002C4AFF"/>
    <w:rsid w:val="002C5B30"/>
    <w:rsid w:val="002C70CB"/>
    <w:rsid w:val="002C7DCA"/>
    <w:rsid w:val="002D0FCE"/>
    <w:rsid w:val="002D1BA2"/>
    <w:rsid w:val="002D2438"/>
    <w:rsid w:val="002D6D85"/>
    <w:rsid w:val="002E0085"/>
    <w:rsid w:val="002E1387"/>
    <w:rsid w:val="002E222E"/>
    <w:rsid w:val="002E2A84"/>
    <w:rsid w:val="002E6923"/>
    <w:rsid w:val="002E7870"/>
    <w:rsid w:val="002E7B78"/>
    <w:rsid w:val="002F2769"/>
    <w:rsid w:val="002F2903"/>
    <w:rsid w:val="002F3CBB"/>
    <w:rsid w:val="002F542D"/>
    <w:rsid w:val="002F787F"/>
    <w:rsid w:val="003010FA"/>
    <w:rsid w:val="003012C1"/>
    <w:rsid w:val="00301DCD"/>
    <w:rsid w:val="00303569"/>
    <w:rsid w:val="00306610"/>
    <w:rsid w:val="0031016B"/>
    <w:rsid w:val="00311223"/>
    <w:rsid w:val="00311CEE"/>
    <w:rsid w:val="00312523"/>
    <w:rsid w:val="00315012"/>
    <w:rsid w:val="00317A1F"/>
    <w:rsid w:val="00317A30"/>
    <w:rsid w:val="00322176"/>
    <w:rsid w:val="00327EBC"/>
    <w:rsid w:val="003301C6"/>
    <w:rsid w:val="00335629"/>
    <w:rsid w:val="00335893"/>
    <w:rsid w:val="00342B50"/>
    <w:rsid w:val="00345163"/>
    <w:rsid w:val="003464B3"/>
    <w:rsid w:val="003517B4"/>
    <w:rsid w:val="003519FA"/>
    <w:rsid w:val="00352752"/>
    <w:rsid w:val="00352758"/>
    <w:rsid w:val="00352C8A"/>
    <w:rsid w:val="003532E9"/>
    <w:rsid w:val="00353EE9"/>
    <w:rsid w:val="0035421A"/>
    <w:rsid w:val="00354233"/>
    <w:rsid w:val="00361DD2"/>
    <w:rsid w:val="00362921"/>
    <w:rsid w:val="00363351"/>
    <w:rsid w:val="00363B14"/>
    <w:rsid w:val="00372700"/>
    <w:rsid w:val="00375D3E"/>
    <w:rsid w:val="00376417"/>
    <w:rsid w:val="00380B52"/>
    <w:rsid w:val="0038415A"/>
    <w:rsid w:val="00384FBE"/>
    <w:rsid w:val="00385187"/>
    <w:rsid w:val="00385708"/>
    <w:rsid w:val="00385D27"/>
    <w:rsid w:val="00392C10"/>
    <w:rsid w:val="00397EC5"/>
    <w:rsid w:val="003A30FC"/>
    <w:rsid w:val="003A60E7"/>
    <w:rsid w:val="003B1C6A"/>
    <w:rsid w:val="003B43D6"/>
    <w:rsid w:val="003C013C"/>
    <w:rsid w:val="003C08A6"/>
    <w:rsid w:val="003C0904"/>
    <w:rsid w:val="003C2A72"/>
    <w:rsid w:val="003C5CB3"/>
    <w:rsid w:val="003D0D6A"/>
    <w:rsid w:val="003D36E1"/>
    <w:rsid w:val="003D44B9"/>
    <w:rsid w:val="003D7C13"/>
    <w:rsid w:val="003E0ACA"/>
    <w:rsid w:val="003E2B3F"/>
    <w:rsid w:val="003E2B42"/>
    <w:rsid w:val="003E6967"/>
    <w:rsid w:val="003E787E"/>
    <w:rsid w:val="003F34B8"/>
    <w:rsid w:val="003F3995"/>
    <w:rsid w:val="003F431F"/>
    <w:rsid w:val="003F52FB"/>
    <w:rsid w:val="00401584"/>
    <w:rsid w:val="0040355B"/>
    <w:rsid w:val="00405069"/>
    <w:rsid w:val="00405D56"/>
    <w:rsid w:val="0040783A"/>
    <w:rsid w:val="00407D70"/>
    <w:rsid w:val="00411B7F"/>
    <w:rsid w:val="004155EE"/>
    <w:rsid w:val="00420F96"/>
    <w:rsid w:val="004235EE"/>
    <w:rsid w:val="00424F06"/>
    <w:rsid w:val="0042671A"/>
    <w:rsid w:val="00434DD4"/>
    <w:rsid w:val="00435309"/>
    <w:rsid w:val="00435845"/>
    <w:rsid w:val="00436913"/>
    <w:rsid w:val="004404F1"/>
    <w:rsid w:val="00441873"/>
    <w:rsid w:val="00441D9D"/>
    <w:rsid w:val="00444A7A"/>
    <w:rsid w:val="00445B42"/>
    <w:rsid w:val="00447FB8"/>
    <w:rsid w:val="004503EA"/>
    <w:rsid w:val="0045180E"/>
    <w:rsid w:val="00451F57"/>
    <w:rsid w:val="004555FD"/>
    <w:rsid w:val="00455B60"/>
    <w:rsid w:val="0046043D"/>
    <w:rsid w:val="0046066D"/>
    <w:rsid w:val="00463BAF"/>
    <w:rsid w:val="00466D14"/>
    <w:rsid w:val="00467ADF"/>
    <w:rsid w:val="00470D2C"/>
    <w:rsid w:val="004723BE"/>
    <w:rsid w:val="00475D16"/>
    <w:rsid w:val="0048161B"/>
    <w:rsid w:val="004816E2"/>
    <w:rsid w:val="00482165"/>
    <w:rsid w:val="00482D06"/>
    <w:rsid w:val="00483D1E"/>
    <w:rsid w:val="0048477A"/>
    <w:rsid w:val="00486C82"/>
    <w:rsid w:val="00491AEA"/>
    <w:rsid w:val="00491EA2"/>
    <w:rsid w:val="00493F84"/>
    <w:rsid w:val="004952F4"/>
    <w:rsid w:val="004A131A"/>
    <w:rsid w:val="004A184A"/>
    <w:rsid w:val="004A27B8"/>
    <w:rsid w:val="004A325E"/>
    <w:rsid w:val="004A35CB"/>
    <w:rsid w:val="004A4B3F"/>
    <w:rsid w:val="004A5716"/>
    <w:rsid w:val="004A5E04"/>
    <w:rsid w:val="004A684E"/>
    <w:rsid w:val="004A7E92"/>
    <w:rsid w:val="004A7F8B"/>
    <w:rsid w:val="004B1F4A"/>
    <w:rsid w:val="004B3028"/>
    <w:rsid w:val="004B3136"/>
    <w:rsid w:val="004B48F8"/>
    <w:rsid w:val="004B6A1B"/>
    <w:rsid w:val="004B7DD0"/>
    <w:rsid w:val="004C361B"/>
    <w:rsid w:val="004C5CD1"/>
    <w:rsid w:val="004C5ED2"/>
    <w:rsid w:val="004C6423"/>
    <w:rsid w:val="004C7E1B"/>
    <w:rsid w:val="004D0F1E"/>
    <w:rsid w:val="004D104A"/>
    <w:rsid w:val="004D5D1C"/>
    <w:rsid w:val="004D653B"/>
    <w:rsid w:val="004D7CC2"/>
    <w:rsid w:val="004E1338"/>
    <w:rsid w:val="004E29ED"/>
    <w:rsid w:val="004E57D2"/>
    <w:rsid w:val="004E6B0F"/>
    <w:rsid w:val="004E75EF"/>
    <w:rsid w:val="004E7DBE"/>
    <w:rsid w:val="004F1C0A"/>
    <w:rsid w:val="004F3DE7"/>
    <w:rsid w:val="004F4D61"/>
    <w:rsid w:val="004F5376"/>
    <w:rsid w:val="004F5832"/>
    <w:rsid w:val="004F7CD6"/>
    <w:rsid w:val="00501603"/>
    <w:rsid w:val="00501D4E"/>
    <w:rsid w:val="00502A27"/>
    <w:rsid w:val="00504F31"/>
    <w:rsid w:val="005056A0"/>
    <w:rsid w:val="00506498"/>
    <w:rsid w:val="005101E5"/>
    <w:rsid w:val="00510DFC"/>
    <w:rsid w:val="00513AFC"/>
    <w:rsid w:val="0051612D"/>
    <w:rsid w:val="005213B8"/>
    <w:rsid w:val="00521497"/>
    <w:rsid w:val="00524836"/>
    <w:rsid w:val="00525F91"/>
    <w:rsid w:val="00531351"/>
    <w:rsid w:val="005324DA"/>
    <w:rsid w:val="005358AC"/>
    <w:rsid w:val="0053686A"/>
    <w:rsid w:val="00536EF2"/>
    <w:rsid w:val="00536FD4"/>
    <w:rsid w:val="005379BC"/>
    <w:rsid w:val="005418BD"/>
    <w:rsid w:val="0054303E"/>
    <w:rsid w:val="00544538"/>
    <w:rsid w:val="00544A23"/>
    <w:rsid w:val="00544CF1"/>
    <w:rsid w:val="005472D9"/>
    <w:rsid w:val="0054730C"/>
    <w:rsid w:val="005516C3"/>
    <w:rsid w:val="005518F9"/>
    <w:rsid w:val="00553FC8"/>
    <w:rsid w:val="00554B42"/>
    <w:rsid w:val="00556D6C"/>
    <w:rsid w:val="0056236C"/>
    <w:rsid w:val="00562441"/>
    <w:rsid w:val="00562968"/>
    <w:rsid w:val="005668AD"/>
    <w:rsid w:val="00566C12"/>
    <w:rsid w:val="00570D57"/>
    <w:rsid w:val="005711E9"/>
    <w:rsid w:val="00572AD0"/>
    <w:rsid w:val="0057485D"/>
    <w:rsid w:val="0057569C"/>
    <w:rsid w:val="00577EF1"/>
    <w:rsid w:val="00586064"/>
    <w:rsid w:val="00593B79"/>
    <w:rsid w:val="00597490"/>
    <w:rsid w:val="00597E4A"/>
    <w:rsid w:val="00597E78"/>
    <w:rsid w:val="005A11D3"/>
    <w:rsid w:val="005A1DAA"/>
    <w:rsid w:val="005A3B4F"/>
    <w:rsid w:val="005A4B19"/>
    <w:rsid w:val="005B0497"/>
    <w:rsid w:val="005B206B"/>
    <w:rsid w:val="005B470B"/>
    <w:rsid w:val="005B5B03"/>
    <w:rsid w:val="005B5CA9"/>
    <w:rsid w:val="005B6445"/>
    <w:rsid w:val="005B7366"/>
    <w:rsid w:val="005C077D"/>
    <w:rsid w:val="005C368E"/>
    <w:rsid w:val="005D0641"/>
    <w:rsid w:val="005D0D06"/>
    <w:rsid w:val="005D1A2C"/>
    <w:rsid w:val="005D2D79"/>
    <w:rsid w:val="005D42A0"/>
    <w:rsid w:val="005D6F18"/>
    <w:rsid w:val="005E1257"/>
    <w:rsid w:val="005E2B3F"/>
    <w:rsid w:val="005E497E"/>
    <w:rsid w:val="005E57AE"/>
    <w:rsid w:val="005F0291"/>
    <w:rsid w:val="005F043D"/>
    <w:rsid w:val="005F0465"/>
    <w:rsid w:val="005F3904"/>
    <w:rsid w:val="005F39FD"/>
    <w:rsid w:val="00603559"/>
    <w:rsid w:val="00604C1D"/>
    <w:rsid w:val="00605E7C"/>
    <w:rsid w:val="00605F92"/>
    <w:rsid w:val="00607276"/>
    <w:rsid w:val="00613F7F"/>
    <w:rsid w:val="00614300"/>
    <w:rsid w:val="00615C01"/>
    <w:rsid w:val="00615C69"/>
    <w:rsid w:val="00616A18"/>
    <w:rsid w:val="00617A11"/>
    <w:rsid w:val="0062279C"/>
    <w:rsid w:val="00623E38"/>
    <w:rsid w:val="006247A9"/>
    <w:rsid w:val="006250E0"/>
    <w:rsid w:val="0062513E"/>
    <w:rsid w:val="00626B20"/>
    <w:rsid w:val="00632D66"/>
    <w:rsid w:val="00633E9E"/>
    <w:rsid w:val="006378FE"/>
    <w:rsid w:val="00637CAC"/>
    <w:rsid w:val="006400E3"/>
    <w:rsid w:val="006403E7"/>
    <w:rsid w:val="00641293"/>
    <w:rsid w:val="0064663A"/>
    <w:rsid w:val="006470EA"/>
    <w:rsid w:val="00647B2C"/>
    <w:rsid w:val="0065311F"/>
    <w:rsid w:val="00653F4B"/>
    <w:rsid w:val="006552B6"/>
    <w:rsid w:val="00655A00"/>
    <w:rsid w:val="00655B69"/>
    <w:rsid w:val="006565BE"/>
    <w:rsid w:val="006568D1"/>
    <w:rsid w:val="00656932"/>
    <w:rsid w:val="00660F08"/>
    <w:rsid w:val="00660F8D"/>
    <w:rsid w:val="00661A54"/>
    <w:rsid w:val="00663879"/>
    <w:rsid w:val="0066703E"/>
    <w:rsid w:val="0066762F"/>
    <w:rsid w:val="00667B05"/>
    <w:rsid w:val="00670D72"/>
    <w:rsid w:val="006720C8"/>
    <w:rsid w:val="00677200"/>
    <w:rsid w:val="00680089"/>
    <w:rsid w:val="00680AB7"/>
    <w:rsid w:val="00682D80"/>
    <w:rsid w:val="0068317E"/>
    <w:rsid w:val="006846C1"/>
    <w:rsid w:val="00685041"/>
    <w:rsid w:val="00690568"/>
    <w:rsid w:val="00690894"/>
    <w:rsid w:val="00691111"/>
    <w:rsid w:val="006921C7"/>
    <w:rsid w:val="00692857"/>
    <w:rsid w:val="006932E2"/>
    <w:rsid w:val="00694FB2"/>
    <w:rsid w:val="006957F7"/>
    <w:rsid w:val="00695A6A"/>
    <w:rsid w:val="006A221B"/>
    <w:rsid w:val="006A4B47"/>
    <w:rsid w:val="006A6220"/>
    <w:rsid w:val="006A682E"/>
    <w:rsid w:val="006A7C35"/>
    <w:rsid w:val="006B07AD"/>
    <w:rsid w:val="006B1BF3"/>
    <w:rsid w:val="006B2265"/>
    <w:rsid w:val="006B2DCB"/>
    <w:rsid w:val="006B64BA"/>
    <w:rsid w:val="006B6C7C"/>
    <w:rsid w:val="006B6D9D"/>
    <w:rsid w:val="006B6DF6"/>
    <w:rsid w:val="006B718D"/>
    <w:rsid w:val="006B7195"/>
    <w:rsid w:val="006B7CA4"/>
    <w:rsid w:val="006C08D6"/>
    <w:rsid w:val="006C126C"/>
    <w:rsid w:val="006C1A2C"/>
    <w:rsid w:val="006D2FC8"/>
    <w:rsid w:val="006D3D2D"/>
    <w:rsid w:val="006D5055"/>
    <w:rsid w:val="006D540A"/>
    <w:rsid w:val="006D6250"/>
    <w:rsid w:val="006E0055"/>
    <w:rsid w:val="006E1461"/>
    <w:rsid w:val="006E2A2D"/>
    <w:rsid w:val="006E31FF"/>
    <w:rsid w:val="006E5135"/>
    <w:rsid w:val="006E7455"/>
    <w:rsid w:val="006E7D71"/>
    <w:rsid w:val="006F0572"/>
    <w:rsid w:val="006F2CCA"/>
    <w:rsid w:val="006F4EEB"/>
    <w:rsid w:val="006F6174"/>
    <w:rsid w:val="007025D5"/>
    <w:rsid w:val="00706F75"/>
    <w:rsid w:val="00710CB0"/>
    <w:rsid w:val="00710CB2"/>
    <w:rsid w:val="0071507E"/>
    <w:rsid w:val="00717129"/>
    <w:rsid w:val="00717F4F"/>
    <w:rsid w:val="007200C2"/>
    <w:rsid w:val="00721FA6"/>
    <w:rsid w:val="00722378"/>
    <w:rsid w:val="007330E7"/>
    <w:rsid w:val="00733C5F"/>
    <w:rsid w:val="007355E1"/>
    <w:rsid w:val="00735BFD"/>
    <w:rsid w:val="00736D15"/>
    <w:rsid w:val="00737003"/>
    <w:rsid w:val="00737EFA"/>
    <w:rsid w:val="00740C9A"/>
    <w:rsid w:val="00741EA7"/>
    <w:rsid w:val="0074246E"/>
    <w:rsid w:val="0074395D"/>
    <w:rsid w:val="00746728"/>
    <w:rsid w:val="00747F93"/>
    <w:rsid w:val="00751836"/>
    <w:rsid w:val="00751878"/>
    <w:rsid w:val="00755C7F"/>
    <w:rsid w:val="007567E4"/>
    <w:rsid w:val="007608A9"/>
    <w:rsid w:val="00761889"/>
    <w:rsid w:val="00761DE3"/>
    <w:rsid w:val="0076419A"/>
    <w:rsid w:val="00764A95"/>
    <w:rsid w:val="0076673C"/>
    <w:rsid w:val="0076767F"/>
    <w:rsid w:val="00771269"/>
    <w:rsid w:val="007723A5"/>
    <w:rsid w:val="00772D82"/>
    <w:rsid w:val="007746E7"/>
    <w:rsid w:val="00774F89"/>
    <w:rsid w:val="0078085A"/>
    <w:rsid w:val="00784160"/>
    <w:rsid w:val="0078492D"/>
    <w:rsid w:val="0078543B"/>
    <w:rsid w:val="0078593E"/>
    <w:rsid w:val="00786628"/>
    <w:rsid w:val="007903C2"/>
    <w:rsid w:val="0079210C"/>
    <w:rsid w:val="007943B8"/>
    <w:rsid w:val="00795952"/>
    <w:rsid w:val="00796891"/>
    <w:rsid w:val="007973F3"/>
    <w:rsid w:val="00797DDA"/>
    <w:rsid w:val="00797F03"/>
    <w:rsid w:val="007A193C"/>
    <w:rsid w:val="007A3D70"/>
    <w:rsid w:val="007A4C70"/>
    <w:rsid w:val="007A518D"/>
    <w:rsid w:val="007A5400"/>
    <w:rsid w:val="007A5A5F"/>
    <w:rsid w:val="007A70F5"/>
    <w:rsid w:val="007B0233"/>
    <w:rsid w:val="007B4908"/>
    <w:rsid w:val="007B4B2C"/>
    <w:rsid w:val="007B6004"/>
    <w:rsid w:val="007B6412"/>
    <w:rsid w:val="007B73BA"/>
    <w:rsid w:val="007B7E31"/>
    <w:rsid w:val="007C04DD"/>
    <w:rsid w:val="007C1DAA"/>
    <w:rsid w:val="007C3E98"/>
    <w:rsid w:val="007C55F0"/>
    <w:rsid w:val="007D00F8"/>
    <w:rsid w:val="007D3624"/>
    <w:rsid w:val="007D3E97"/>
    <w:rsid w:val="007D79BF"/>
    <w:rsid w:val="007E10D2"/>
    <w:rsid w:val="007E189E"/>
    <w:rsid w:val="007E24FD"/>
    <w:rsid w:val="007E357C"/>
    <w:rsid w:val="007E4B0A"/>
    <w:rsid w:val="007E6ABF"/>
    <w:rsid w:val="007E6B0A"/>
    <w:rsid w:val="007E7D24"/>
    <w:rsid w:val="007F57CD"/>
    <w:rsid w:val="007F781C"/>
    <w:rsid w:val="00801E50"/>
    <w:rsid w:val="00803A35"/>
    <w:rsid w:val="0081144D"/>
    <w:rsid w:val="00812338"/>
    <w:rsid w:val="00814584"/>
    <w:rsid w:val="008148A8"/>
    <w:rsid w:val="00815942"/>
    <w:rsid w:val="008169CA"/>
    <w:rsid w:val="00825F82"/>
    <w:rsid w:val="00831196"/>
    <w:rsid w:val="0083273E"/>
    <w:rsid w:val="00832A5D"/>
    <w:rsid w:val="00832C73"/>
    <w:rsid w:val="0084697A"/>
    <w:rsid w:val="008473FB"/>
    <w:rsid w:val="00847447"/>
    <w:rsid w:val="0085099A"/>
    <w:rsid w:val="00854A32"/>
    <w:rsid w:val="00860A96"/>
    <w:rsid w:val="008633D4"/>
    <w:rsid w:val="008640D3"/>
    <w:rsid w:val="00864224"/>
    <w:rsid w:val="0086439D"/>
    <w:rsid w:val="00864480"/>
    <w:rsid w:val="0086448E"/>
    <w:rsid w:val="00864D6C"/>
    <w:rsid w:val="008651EC"/>
    <w:rsid w:val="008653AB"/>
    <w:rsid w:val="00865B70"/>
    <w:rsid w:val="008676DD"/>
    <w:rsid w:val="00871C73"/>
    <w:rsid w:val="0087359E"/>
    <w:rsid w:val="008745FB"/>
    <w:rsid w:val="0087754B"/>
    <w:rsid w:val="00877636"/>
    <w:rsid w:val="00877F7D"/>
    <w:rsid w:val="0089038B"/>
    <w:rsid w:val="00890DFD"/>
    <w:rsid w:val="0089185C"/>
    <w:rsid w:val="00892C49"/>
    <w:rsid w:val="00894E0C"/>
    <w:rsid w:val="008A00A3"/>
    <w:rsid w:val="008A0D05"/>
    <w:rsid w:val="008A0D3A"/>
    <w:rsid w:val="008A48BE"/>
    <w:rsid w:val="008A53FD"/>
    <w:rsid w:val="008A5948"/>
    <w:rsid w:val="008A609B"/>
    <w:rsid w:val="008B0A00"/>
    <w:rsid w:val="008B6072"/>
    <w:rsid w:val="008C09E2"/>
    <w:rsid w:val="008C1A55"/>
    <w:rsid w:val="008C1C21"/>
    <w:rsid w:val="008C65B2"/>
    <w:rsid w:val="008C69D0"/>
    <w:rsid w:val="008D2663"/>
    <w:rsid w:val="008D3E0B"/>
    <w:rsid w:val="008D412F"/>
    <w:rsid w:val="008D4850"/>
    <w:rsid w:val="008D50C2"/>
    <w:rsid w:val="008D5172"/>
    <w:rsid w:val="008E3C2F"/>
    <w:rsid w:val="008E3E25"/>
    <w:rsid w:val="008E4AC6"/>
    <w:rsid w:val="008E5EB6"/>
    <w:rsid w:val="008F0140"/>
    <w:rsid w:val="008F014D"/>
    <w:rsid w:val="008F1972"/>
    <w:rsid w:val="008F2B7C"/>
    <w:rsid w:val="008F3CB6"/>
    <w:rsid w:val="008F5627"/>
    <w:rsid w:val="008F5DDD"/>
    <w:rsid w:val="008F64E5"/>
    <w:rsid w:val="0090123B"/>
    <w:rsid w:val="009012F5"/>
    <w:rsid w:val="00902AF8"/>
    <w:rsid w:val="00903B21"/>
    <w:rsid w:val="00904F80"/>
    <w:rsid w:val="00904F97"/>
    <w:rsid w:val="00905F25"/>
    <w:rsid w:val="00905FE9"/>
    <w:rsid w:val="0090720B"/>
    <w:rsid w:val="0090724E"/>
    <w:rsid w:val="00912712"/>
    <w:rsid w:val="00914706"/>
    <w:rsid w:val="00914881"/>
    <w:rsid w:val="009179B4"/>
    <w:rsid w:val="0092166F"/>
    <w:rsid w:val="009234F8"/>
    <w:rsid w:val="0092406D"/>
    <w:rsid w:val="00924527"/>
    <w:rsid w:val="009250DD"/>
    <w:rsid w:val="00925222"/>
    <w:rsid w:val="00926A3C"/>
    <w:rsid w:val="00935B22"/>
    <w:rsid w:val="00935FBE"/>
    <w:rsid w:val="00936AEB"/>
    <w:rsid w:val="009377F9"/>
    <w:rsid w:val="0094120C"/>
    <w:rsid w:val="009420A2"/>
    <w:rsid w:val="00944EF4"/>
    <w:rsid w:val="00947ACC"/>
    <w:rsid w:val="00947D91"/>
    <w:rsid w:val="009500CD"/>
    <w:rsid w:val="0095048D"/>
    <w:rsid w:val="0095147F"/>
    <w:rsid w:val="00952456"/>
    <w:rsid w:val="00952F6C"/>
    <w:rsid w:val="009534FB"/>
    <w:rsid w:val="00954D4B"/>
    <w:rsid w:val="0095556B"/>
    <w:rsid w:val="00961838"/>
    <w:rsid w:val="00963194"/>
    <w:rsid w:val="009650A1"/>
    <w:rsid w:val="0096576D"/>
    <w:rsid w:val="00967E8E"/>
    <w:rsid w:val="00970A7D"/>
    <w:rsid w:val="009737CA"/>
    <w:rsid w:val="00974ED6"/>
    <w:rsid w:val="00975099"/>
    <w:rsid w:val="0097518F"/>
    <w:rsid w:val="0097615E"/>
    <w:rsid w:val="00976B6E"/>
    <w:rsid w:val="00976F98"/>
    <w:rsid w:val="00983D93"/>
    <w:rsid w:val="00993A9B"/>
    <w:rsid w:val="00993C1E"/>
    <w:rsid w:val="00994313"/>
    <w:rsid w:val="00994C52"/>
    <w:rsid w:val="00994FA2"/>
    <w:rsid w:val="00995B74"/>
    <w:rsid w:val="00997844"/>
    <w:rsid w:val="009A0B77"/>
    <w:rsid w:val="009A2325"/>
    <w:rsid w:val="009A2B62"/>
    <w:rsid w:val="009B0985"/>
    <w:rsid w:val="009B2541"/>
    <w:rsid w:val="009B54D3"/>
    <w:rsid w:val="009B7586"/>
    <w:rsid w:val="009B7F21"/>
    <w:rsid w:val="009C2C09"/>
    <w:rsid w:val="009C4083"/>
    <w:rsid w:val="009D1CC5"/>
    <w:rsid w:val="009D1DCC"/>
    <w:rsid w:val="009D2AD2"/>
    <w:rsid w:val="009E1014"/>
    <w:rsid w:val="009E1823"/>
    <w:rsid w:val="009E30B5"/>
    <w:rsid w:val="009E533E"/>
    <w:rsid w:val="009E687A"/>
    <w:rsid w:val="009F055B"/>
    <w:rsid w:val="009F085E"/>
    <w:rsid w:val="009F11DF"/>
    <w:rsid w:val="009F6A6C"/>
    <w:rsid w:val="00A0384E"/>
    <w:rsid w:val="00A039E4"/>
    <w:rsid w:val="00A07778"/>
    <w:rsid w:val="00A1244B"/>
    <w:rsid w:val="00A13F42"/>
    <w:rsid w:val="00A21427"/>
    <w:rsid w:val="00A21B01"/>
    <w:rsid w:val="00A21D83"/>
    <w:rsid w:val="00A23E63"/>
    <w:rsid w:val="00A247D5"/>
    <w:rsid w:val="00A25FBB"/>
    <w:rsid w:val="00A314A4"/>
    <w:rsid w:val="00A3202E"/>
    <w:rsid w:val="00A3278F"/>
    <w:rsid w:val="00A32978"/>
    <w:rsid w:val="00A3420E"/>
    <w:rsid w:val="00A36E85"/>
    <w:rsid w:val="00A4057A"/>
    <w:rsid w:val="00A41929"/>
    <w:rsid w:val="00A45D3C"/>
    <w:rsid w:val="00A470F4"/>
    <w:rsid w:val="00A47BFE"/>
    <w:rsid w:val="00A52ED9"/>
    <w:rsid w:val="00A52F43"/>
    <w:rsid w:val="00A53618"/>
    <w:rsid w:val="00A53B4E"/>
    <w:rsid w:val="00A548CD"/>
    <w:rsid w:val="00A54DD7"/>
    <w:rsid w:val="00A55CC9"/>
    <w:rsid w:val="00A61D57"/>
    <w:rsid w:val="00A62059"/>
    <w:rsid w:val="00A66F27"/>
    <w:rsid w:val="00A70521"/>
    <w:rsid w:val="00A7112E"/>
    <w:rsid w:val="00A74914"/>
    <w:rsid w:val="00A74A89"/>
    <w:rsid w:val="00A7671E"/>
    <w:rsid w:val="00A767AA"/>
    <w:rsid w:val="00A82398"/>
    <w:rsid w:val="00A82671"/>
    <w:rsid w:val="00A82FC7"/>
    <w:rsid w:val="00A832A0"/>
    <w:rsid w:val="00A85DC8"/>
    <w:rsid w:val="00A85E5D"/>
    <w:rsid w:val="00A93AF1"/>
    <w:rsid w:val="00AA0CDB"/>
    <w:rsid w:val="00AA2248"/>
    <w:rsid w:val="00AA3276"/>
    <w:rsid w:val="00AA3CB7"/>
    <w:rsid w:val="00AA721F"/>
    <w:rsid w:val="00AA7DC7"/>
    <w:rsid w:val="00AB0C1B"/>
    <w:rsid w:val="00AB12D5"/>
    <w:rsid w:val="00AB3354"/>
    <w:rsid w:val="00AB5E6B"/>
    <w:rsid w:val="00AB6400"/>
    <w:rsid w:val="00AB79FB"/>
    <w:rsid w:val="00AC00B6"/>
    <w:rsid w:val="00AC67AB"/>
    <w:rsid w:val="00AC6D4C"/>
    <w:rsid w:val="00AC70A7"/>
    <w:rsid w:val="00AC7668"/>
    <w:rsid w:val="00AD13B6"/>
    <w:rsid w:val="00AD6C2C"/>
    <w:rsid w:val="00AD78E9"/>
    <w:rsid w:val="00AE2817"/>
    <w:rsid w:val="00AE3746"/>
    <w:rsid w:val="00AE4E53"/>
    <w:rsid w:val="00AE68BA"/>
    <w:rsid w:val="00AF0930"/>
    <w:rsid w:val="00AF1571"/>
    <w:rsid w:val="00AF19F4"/>
    <w:rsid w:val="00AF3A6F"/>
    <w:rsid w:val="00AF4314"/>
    <w:rsid w:val="00AF53DF"/>
    <w:rsid w:val="00AF6407"/>
    <w:rsid w:val="00AF79EB"/>
    <w:rsid w:val="00B009A7"/>
    <w:rsid w:val="00B02EA2"/>
    <w:rsid w:val="00B10CE4"/>
    <w:rsid w:val="00B13EA7"/>
    <w:rsid w:val="00B143C6"/>
    <w:rsid w:val="00B1641E"/>
    <w:rsid w:val="00B167F8"/>
    <w:rsid w:val="00B20041"/>
    <w:rsid w:val="00B23C49"/>
    <w:rsid w:val="00B30042"/>
    <w:rsid w:val="00B30B11"/>
    <w:rsid w:val="00B32390"/>
    <w:rsid w:val="00B323B4"/>
    <w:rsid w:val="00B34451"/>
    <w:rsid w:val="00B353BD"/>
    <w:rsid w:val="00B400DC"/>
    <w:rsid w:val="00B40FDE"/>
    <w:rsid w:val="00B41C73"/>
    <w:rsid w:val="00B4264D"/>
    <w:rsid w:val="00B42E50"/>
    <w:rsid w:val="00B42EE6"/>
    <w:rsid w:val="00B45D67"/>
    <w:rsid w:val="00B51D77"/>
    <w:rsid w:val="00B530F0"/>
    <w:rsid w:val="00B54E00"/>
    <w:rsid w:val="00B54F9B"/>
    <w:rsid w:val="00B57D69"/>
    <w:rsid w:val="00B60B5F"/>
    <w:rsid w:val="00B617CD"/>
    <w:rsid w:val="00B6244E"/>
    <w:rsid w:val="00B62C53"/>
    <w:rsid w:val="00B669B7"/>
    <w:rsid w:val="00B71755"/>
    <w:rsid w:val="00B720D6"/>
    <w:rsid w:val="00B7311D"/>
    <w:rsid w:val="00B745FA"/>
    <w:rsid w:val="00B74DE7"/>
    <w:rsid w:val="00B756D4"/>
    <w:rsid w:val="00B760BC"/>
    <w:rsid w:val="00B810C2"/>
    <w:rsid w:val="00B81DCE"/>
    <w:rsid w:val="00B82A0D"/>
    <w:rsid w:val="00B87526"/>
    <w:rsid w:val="00B9092B"/>
    <w:rsid w:val="00B911C8"/>
    <w:rsid w:val="00B9559A"/>
    <w:rsid w:val="00BA32FB"/>
    <w:rsid w:val="00BA5096"/>
    <w:rsid w:val="00BA638C"/>
    <w:rsid w:val="00BA677D"/>
    <w:rsid w:val="00BA730B"/>
    <w:rsid w:val="00BB3632"/>
    <w:rsid w:val="00BC027D"/>
    <w:rsid w:val="00BC388C"/>
    <w:rsid w:val="00BC42B8"/>
    <w:rsid w:val="00BC4805"/>
    <w:rsid w:val="00BC63B3"/>
    <w:rsid w:val="00BC6716"/>
    <w:rsid w:val="00BD1754"/>
    <w:rsid w:val="00BD220C"/>
    <w:rsid w:val="00BD2413"/>
    <w:rsid w:val="00BD4F29"/>
    <w:rsid w:val="00BD5910"/>
    <w:rsid w:val="00BE3CAB"/>
    <w:rsid w:val="00BE560F"/>
    <w:rsid w:val="00BE5AEE"/>
    <w:rsid w:val="00BE5B11"/>
    <w:rsid w:val="00BE785D"/>
    <w:rsid w:val="00BF0453"/>
    <w:rsid w:val="00BF218A"/>
    <w:rsid w:val="00BF2537"/>
    <w:rsid w:val="00C0010A"/>
    <w:rsid w:val="00C03663"/>
    <w:rsid w:val="00C036CE"/>
    <w:rsid w:val="00C04EF0"/>
    <w:rsid w:val="00C10AC0"/>
    <w:rsid w:val="00C10CE8"/>
    <w:rsid w:val="00C1109D"/>
    <w:rsid w:val="00C1384F"/>
    <w:rsid w:val="00C15110"/>
    <w:rsid w:val="00C20537"/>
    <w:rsid w:val="00C24056"/>
    <w:rsid w:val="00C27505"/>
    <w:rsid w:val="00C3688F"/>
    <w:rsid w:val="00C36D9F"/>
    <w:rsid w:val="00C37FF5"/>
    <w:rsid w:val="00C409D3"/>
    <w:rsid w:val="00C41683"/>
    <w:rsid w:val="00C41EDB"/>
    <w:rsid w:val="00C43E2D"/>
    <w:rsid w:val="00C473F6"/>
    <w:rsid w:val="00C52024"/>
    <w:rsid w:val="00C568F8"/>
    <w:rsid w:val="00C6160A"/>
    <w:rsid w:val="00C62BA7"/>
    <w:rsid w:val="00C63452"/>
    <w:rsid w:val="00C6613C"/>
    <w:rsid w:val="00C6663E"/>
    <w:rsid w:val="00C6746F"/>
    <w:rsid w:val="00C74143"/>
    <w:rsid w:val="00C74761"/>
    <w:rsid w:val="00C7502C"/>
    <w:rsid w:val="00C77D15"/>
    <w:rsid w:val="00C80019"/>
    <w:rsid w:val="00C81DB6"/>
    <w:rsid w:val="00C8283F"/>
    <w:rsid w:val="00C86CFF"/>
    <w:rsid w:val="00C90907"/>
    <w:rsid w:val="00C91391"/>
    <w:rsid w:val="00C92841"/>
    <w:rsid w:val="00C92AD8"/>
    <w:rsid w:val="00C936F8"/>
    <w:rsid w:val="00C93817"/>
    <w:rsid w:val="00CA1EC7"/>
    <w:rsid w:val="00CA1EFF"/>
    <w:rsid w:val="00CA2313"/>
    <w:rsid w:val="00CA36B5"/>
    <w:rsid w:val="00CA46D9"/>
    <w:rsid w:val="00CA7DA0"/>
    <w:rsid w:val="00CB258C"/>
    <w:rsid w:val="00CB409A"/>
    <w:rsid w:val="00CB6D07"/>
    <w:rsid w:val="00CC3739"/>
    <w:rsid w:val="00CC3747"/>
    <w:rsid w:val="00CC4669"/>
    <w:rsid w:val="00CC4CE9"/>
    <w:rsid w:val="00CC56F3"/>
    <w:rsid w:val="00CC5C6F"/>
    <w:rsid w:val="00CD0341"/>
    <w:rsid w:val="00CD292A"/>
    <w:rsid w:val="00CD325C"/>
    <w:rsid w:val="00CD4F77"/>
    <w:rsid w:val="00CE01B9"/>
    <w:rsid w:val="00CE148A"/>
    <w:rsid w:val="00CE4851"/>
    <w:rsid w:val="00CF135B"/>
    <w:rsid w:val="00CF1790"/>
    <w:rsid w:val="00CF4EA4"/>
    <w:rsid w:val="00CF7137"/>
    <w:rsid w:val="00CF738C"/>
    <w:rsid w:val="00CF75FA"/>
    <w:rsid w:val="00D00D23"/>
    <w:rsid w:val="00D023D9"/>
    <w:rsid w:val="00D037F7"/>
    <w:rsid w:val="00D04A49"/>
    <w:rsid w:val="00D04D31"/>
    <w:rsid w:val="00D102B4"/>
    <w:rsid w:val="00D10BA5"/>
    <w:rsid w:val="00D1332B"/>
    <w:rsid w:val="00D141EF"/>
    <w:rsid w:val="00D14DBC"/>
    <w:rsid w:val="00D1669A"/>
    <w:rsid w:val="00D16CCB"/>
    <w:rsid w:val="00D221D0"/>
    <w:rsid w:val="00D245EE"/>
    <w:rsid w:val="00D24741"/>
    <w:rsid w:val="00D25675"/>
    <w:rsid w:val="00D308E9"/>
    <w:rsid w:val="00D3261B"/>
    <w:rsid w:val="00D33317"/>
    <w:rsid w:val="00D3398A"/>
    <w:rsid w:val="00D33BA8"/>
    <w:rsid w:val="00D33D3C"/>
    <w:rsid w:val="00D370CC"/>
    <w:rsid w:val="00D410ED"/>
    <w:rsid w:val="00D43E4A"/>
    <w:rsid w:val="00D43FFA"/>
    <w:rsid w:val="00D52243"/>
    <w:rsid w:val="00D53C8D"/>
    <w:rsid w:val="00D55339"/>
    <w:rsid w:val="00D57C07"/>
    <w:rsid w:val="00D57F6E"/>
    <w:rsid w:val="00D628FE"/>
    <w:rsid w:val="00D63932"/>
    <w:rsid w:val="00D63FB7"/>
    <w:rsid w:val="00D649F5"/>
    <w:rsid w:val="00D65496"/>
    <w:rsid w:val="00D71228"/>
    <w:rsid w:val="00D77649"/>
    <w:rsid w:val="00D81EF7"/>
    <w:rsid w:val="00D82D0E"/>
    <w:rsid w:val="00D832E1"/>
    <w:rsid w:val="00D84300"/>
    <w:rsid w:val="00D856C1"/>
    <w:rsid w:val="00D902D2"/>
    <w:rsid w:val="00D918B3"/>
    <w:rsid w:val="00D92FF9"/>
    <w:rsid w:val="00D941FD"/>
    <w:rsid w:val="00D965C0"/>
    <w:rsid w:val="00DA1CB4"/>
    <w:rsid w:val="00DA27C0"/>
    <w:rsid w:val="00DA359F"/>
    <w:rsid w:val="00DA4B37"/>
    <w:rsid w:val="00DA7AF6"/>
    <w:rsid w:val="00DB2866"/>
    <w:rsid w:val="00DB29D5"/>
    <w:rsid w:val="00DB4653"/>
    <w:rsid w:val="00DB4982"/>
    <w:rsid w:val="00DB4E42"/>
    <w:rsid w:val="00DB5E66"/>
    <w:rsid w:val="00DB652D"/>
    <w:rsid w:val="00DC0E6E"/>
    <w:rsid w:val="00DC1DB7"/>
    <w:rsid w:val="00DC2227"/>
    <w:rsid w:val="00DC24A7"/>
    <w:rsid w:val="00DC7065"/>
    <w:rsid w:val="00DD2FC0"/>
    <w:rsid w:val="00DD43BD"/>
    <w:rsid w:val="00DE3266"/>
    <w:rsid w:val="00DE3E9B"/>
    <w:rsid w:val="00DE4DCC"/>
    <w:rsid w:val="00DE5860"/>
    <w:rsid w:val="00DE64CA"/>
    <w:rsid w:val="00DF041C"/>
    <w:rsid w:val="00DF4CD7"/>
    <w:rsid w:val="00DF7531"/>
    <w:rsid w:val="00E0049A"/>
    <w:rsid w:val="00E00BFD"/>
    <w:rsid w:val="00E02DEA"/>
    <w:rsid w:val="00E038B1"/>
    <w:rsid w:val="00E045CE"/>
    <w:rsid w:val="00E126E2"/>
    <w:rsid w:val="00E126E8"/>
    <w:rsid w:val="00E12BAC"/>
    <w:rsid w:val="00E13376"/>
    <w:rsid w:val="00E13BC2"/>
    <w:rsid w:val="00E15B7E"/>
    <w:rsid w:val="00E16488"/>
    <w:rsid w:val="00E16B76"/>
    <w:rsid w:val="00E20D31"/>
    <w:rsid w:val="00E22146"/>
    <w:rsid w:val="00E229BE"/>
    <w:rsid w:val="00E22FAF"/>
    <w:rsid w:val="00E308C1"/>
    <w:rsid w:val="00E31112"/>
    <w:rsid w:val="00E314E0"/>
    <w:rsid w:val="00E31860"/>
    <w:rsid w:val="00E31963"/>
    <w:rsid w:val="00E3405A"/>
    <w:rsid w:val="00E35439"/>
    <w:rsid w:val="00E40BD0"/>
    <w:rsid w:val="00E41464"/>
    <w:rsid w:val="00E46180"/>
    <w:rsid w:val="00E47992"/>
    <w:rsid w:val="00E510B9"/>
    <w:rsid w:val="00E5168A"/>
    <w:rsid w:val="00E538F0"/>
    <w:rsid w:val="00E55B21"/>
    <w:rsid w:val="00E61398"/>
    <w:rsid w:val="00E631E0"/>
    <w:rsid w:val="00E65937"/>
    <w:rsid w:val="00E665DD"/>
    <w:rsid w:val="00E7707F"/>
    <w:rsid w:val="00E821D6"/>
    <w:rsid w:val="00E83011"/>
    <w:rsid w:val="00E853CE"/>
    <w:rsid w:val="00E87165"/>
    <w:rsid w:val="00E930BE"/>
    <w:rsid w:val="00E94F79"/>
    <w:rsid w:val="00E95C57"/>
    <w:rsid w:val="00E95F30"/>
    <w:rsid w:val="00E975FD"/>
    <w:rsid w:val="00EA0BD9"/>
    <w:rsid w:val="00EA1BF3"/>
    <w:rsid w:val="00EA4E25"/>
    <w:rsid w:val="00EB3500"/>
    <w:rsid w:val="00EB5A82"/>
    <w:rsid w:val="00EB6B2B"/>
    <w:rsid w:val="00EB7F67"/>
    <w:rsid w:val="00EC3F71"/>
    <w:rsid w:val="00EC50FA"/>
    <w:rsid w:val="00EC5103"/>
    <w:rsid w:val="00EC5CF9"/>
    <w:rsid w:val="00EC688C"/>
    <w:rsid w:val="00EC6D30"/>
    <w:rsid w:val="00EC75DC"/>
    <w:rsid w:val="00ED04BF"/>
    <w:rsid w:val="00ED0985"/>
    <w:rsid w:val="00ED4216"/>
    <w:rsid w:val="00ED45C2"/>
    <w:rsid w:val="00ED5128"/>
    <w:rsid w:val="00ED5D4F"/>
    <w:rsid w:val="00EE20B8"/>
    <w:rsid w:val="00EE2471"/>
    <w:rsid w:val="00EE509C"/>
    <w:rsid w:val="00EE658E"/>
    <w:rsid w:val="00EE6862"/>
    <w:rsid w:val="00EE7F8B"/>
    <w:rsid w:val="00EF0491"/>
    <w:rsid w:val="00EF0766"/>
    <w:rsid w:val="00EF7A18"/>
    <w:rsid w:val="00EF7E73"/>
    <w:rsid w:val="00F00A0F"/>
    <w:rsid w:val="00F02C55"/>
    <w:rsid w:val="00F02F2B"/>
    <w:rsid w:val="00F14674"/>
    <w:rsid w:val="00F153C7"/>
    <w:rsid w:val="00F15D1A"/>
    <w:rsid w:val="00F16D9F"/>
    <w:rsid w:val="00F21B1B"/>
    <w:rsid w:val="00F22392"/>
    <w:rsid w:val="00F260CC"/>
    <w:rsid w:val="00F3017C"/>
    <w:rsid w:val="00F30BD1"/>
    <w:rsid w:val="00F312D2"/>
    <w:rsid w:val="00F325FE"/>
    <w:rsid w:val="00F32C69"/>
    <w:rsid w:val="00F3775E"/>
    <w:rsid w:val="00F404BF"/>
    <w:rsid w:val="00F446B2"/>
    <w:rsid w:val="00F50D78"/>
    <w:rsid w:val="00F56946"/>
    <w:rsid w:val="00F609D1"/>
    <w:rsid w:val="00F618EB"/>
    <w:rsid w:val="00F61B20"/>
    <w:rsid w:val="00F61E07"/>
    <w:rsid w:val="00F62378"/>
    <w:rsid w:val="00F6258C"/>
    <w:rsid w:val="00F63FDF"/>
    <w:rsid w:val="00F64634"/>
    <w:rsid w:val="00F67237"/>
    <w:rsid w:val="00F7649E"/>
    <w:rsid w:val="00F76588"/>
    <w:rsid w:val="00F80BD7"/>
    <w:rsid w:val="00F82077"/>
    <w:rsid w:val="00F84D7C"/>
    <w:rsid w:val="00F86607"/>
    <w:rsid w:val="00F901DE"/>
    <w:rsid w:val="00F93C01"/>
    <w:rsid w:val="00F942B8"/>
    <w:rsid w:val="00FA076D"/>
    <w:rsid w:val="00FA0D10"/>
    <w:rsid w:val="00FA4C4A"/>
    <w:rsid w:val="00FA7244"/>
    <w:rsid w:val="00FB3B38"/>
    <w:rsid w:val="00FB48ED"/>
    <w:rsid w:val="00FB5EBA"/>
    <w:rsid w:val="00FB7A1E"/>
    <w:rsid w:val="00FC0CCE"/>
    <w:rsid w:val="00FC5867"/>
    <w:rsid w:val="00FC5B73"/>
    <w:rsid w:val="00FC6268"/>
    <w:rsid w:val="00FC6FDF"/>
    <w:rsid w:val="00FD4079"/>
    <w:rsid w:val="00FD769C"/>
    <w:rsid w:val="00FD7881"/>
    <w:rsid w:val="00FE0A6A"/>
    <w:rsid w:val="00FE1454"/>
    <w:rsid w:val="00FE2AEC"/>
    <w:rsid w:val="00FE46AB"/>
    <w:rsid w:val="00FE5DD9"/>
    <w:rsid w:val="00FE6E61"/>
    <w:rsid w:val="00FF3417"/>
    <w:rsid w:val="00FF4D73"/>
    <w:rsid w:val="00FF66D1"/>
    <w:rsid w:val="00FF6AB9"/>
    <w:rsid w:val="00FF6FE5"/>
    <w:rsid w:val="00FF76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A2AF0"/>
  <w15:docId w15:val="{8140212E-44BE-4ECA-A28C-F4426D9CE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6DA5"/>
    <w:pPr>
      <w:spacing w:after="0" w:line="240" w:lineRule="auto"/>
    </w:pPr>
    <w:rPr>
      <w:rFonts w:ascii="Times New Roman" w:hAnsi="Times New Roman"/>
      <w:sz w:val="28"/>
    </w:rPr>
  </w:style>
  <w:style w:type="paragraph" w:styleId="1">
    <w:name w:val="heading 1"/>
    <w:basedOn w:val="a"/>
    <w:next w:val="a"/>
    <w:link w:val="10"/>
    <w:qFormat/>
    <w:rsid w:val="00A21D8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unhideWhenUsed/>
    <w:qFormat/>
    <w:rsid w:val="004B1F4A"/>
    <w:pPr>
      <w:keepNext/>
      <w:keepLines/>
      <w:spacing w:before="200"/>
      <w:outlineLvl w:val="1"/>
    </w:pPr>
    <w:rPr>
      <w:rFonts w:ascii="Cambria" w:eastAsia="Times New Roman" w:hAnsi="Cambria" w:cs="Times New Roman"/>
      <w:b/>
      <w:bCs/>
      <w:color w:val="4F81BD"/>
      <w:sz w:val="26"/>
      <w:szCs w:val="26"/>
    </w:rPr>
  </w:style>
  <w:style w:type="paragraph" w:styleId="3">
    <w:name w:val="heading 3"/>
    <w:basedOn w:val="a"/>
    <w:next w:val="a"/>
    <w:link w:val="30"/>
    <w:qFormat/>
    <w:rsid w:val="00994C52"/>
    <w:pPr>
      <w:keepNext/>
      <w:spacing w:before="240" w:after="60"/>
      <w:outlineLvl w:val="2"/>
    </w:pPr>
    <w:rPr>
      <w:rFonts w:ascii="Arial" w:eastAsia="Times New Roman" w:hAnsi="Arial" w:cs="Arial"/>
      <w:b/>
      <w:bCs/>
      <w:sz w:val="26"/>
      <w:szCs w:val="26"/>
      <w:lang w:eastAsia="ru-RU"/>
    </w:rPr>
  </w:style>
  <w:style w:type="paragraph" w:styleId="4">
    <w:name w:val="heading 4"/>
    <w:basedOn w:val="a"/>
    <w:next w:val="a"/>
    <w:link w:val="40"/>
    <w:uiPriority w:val="9"/>
    <w:semiHidden/>
    <w:unhideWhenUsed/>
    <w:qFormat/>
    <w:rsid w:val="001F1098"/>
    <w:pPr>
      <w:keepNext/>
      <w:keepLines/>
      <w:spacing w:before="40"/>
      <w:outlineLvl w:val="3"/>
    </w:pPr>
    <w:rPr>
      <w:rFonts w:asciiTheme="majorHAnsi" w:eastAsiaTheme="majorEastAsia" w:hAnsiTheme="majorHAnsi" w:cstheme="majorBidi"/>
      <w:i/>
      <w:iCs/>
      <w:color w:val="365F91" w:themeColor="accent1" w:themeShade="BF"/>
    </w:rPr>
  </w:style>
  <w:style w:type="paragraph" w:styleId="5">
    <w:name w:val="heading 5"/>
    <w:basedOn w:val="a"/>
    <w:next w:val="a"/>
    <w:link w:val="50"/>
    <w:semiHidden/>
    <w:unhideWhenUsed/>
    <w:qFormat/>
    <w:rsid w:val="00994C52"/>
    <w:pPr>
      <w:spacing w:before="240" w:after="60"/>
      <w:outlineLvl w:val="4"/>
    </w:pPr>
    <w:rPr>
      <w:rFonts w:ascii="Calibri" w:eastAsia="Times New Roman" w:hAnsi="Calibri" w:cs="Times New Roman"/>
      <w:b/>
      <w:bCs/>
      <w:i/>
      <w:iCs/>
      <w:sz w:val="26"/>
      <w:szCs w:val="26"/>
      <w:lang w:val="x-none" w:eastAsia="x-none"/>
    </w:rPr>
  </w:style>
  <w:style w:type="paragraph" w:styleId="7">
    <w:name w:val="heading 7"/>
    <w:basedOn w:val="a"/>
    <w:next w:val="a"/>
    <w:link w:val="70"/>
    <w:semiHidden/>
    <w:unhideWhenUsed/>
    <w:qFormat/>
    <w:rsid w:val="00994C52"/>
    <w:pPr>
      <w:spacing w:before="240" w:after="60"/>
      <w:outlineLvl w:val="6"/>
    </w:pPr>
    <w:rPr>
      <w:rFonts w:ascii="Calibri" w:eastAsia="Times New Roman" w:hAnsi="Calibri" w:cs="Times New Roman"/>
      <w:sz w:val="24"/>
      <w:szCs w:val="24"/>
      <w:lang w:val="x-none" w:eastAsia="x-none"/>
    </w:rPr>
  </w:style>
  <w:style w:type="paragraph" w:styleId="8">
    <w:name w:val="heading 8"/>
    <w:basedOn w:val="a"/>
    <w:next w:val="a"/>
    <w:link w:val="80"/>
    <w:unhideWhenUsed/>
    <w:qFormat/>
    <w:rsid w:val="004B1F4A"/>
    <w:pPr>
      <w:keepNext/>
      <w:keepLines/>
      <w:spacing w:before="200"/>
      <w:outlineLvl w:val="7"/>
    </w:pPr>
    <w:rPr>
      <w:rFonts w:ascii="Cambria" w:eastAsia="Times New Roman" w:hAnsi="Cambria" w:cs="Times New Roman"/>
      <w:color w:val="404040"/>
      <w:sz w:val="20"/>
      <w:szCs w:val="20"/>
      <w:lang w:eastAsia="ru-RU"/>
    </w:rPr>
  </w:style>
  <w:style w:type="paragraph" w:styleId="9">
    <w:name w:val="heading 9"/>
    <w:basedOn w:val="a"/>
    <w:next w:val="a"/>
    <w:link w:val="90"/>
    <w:uiPriority w:val="9"/>
    <w:semiHidden/>
    <w:unhideWhenUsed/>
    <w:qFormat/>
    <w:rsid w:val="004B1F4A"/>
    <w:pPr>
      <w:keepNext/>
      <w:keepLines/>
      <w:spacing w:before="200"/>
      <w:outlineLvl w:val="8"/>
    </w:pPr>
    <w:rPr>
      <w:rFonts w:ascii="Cambria" w:eastAsia="Times New Roman" w:hAnsi="Cambria" w:cs="Times New Roman"/>
      <w:i/>
      <w:iCs/>
      <w:color w:val="404040"/>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76DA5"/>
    <w:pPr>
      <w:spacing w:before="100" w:beforeAutospacing="1" w:after="100" w:afterAutospacing="1"/>
    </w:pPr>
    <w:rPr>
      <w:rFonts w:eastAsia="Times New Roman" w:cs="Times New Roman"/>
      <w:sz w:val="24"/>
      <w:szCs w:val="24"/>
      <w:lang w:eastAsia="ru-RU"/>
    </w:rPr>
  </w:style>
  <w:style w:type="paragraph" w:styleId="a4">
    <w:name w:val="List Paragraph"/>
    <w:basedOn w:val="a"/>
    <w:uiPriority w:val="34"/>
    <w:qFormat/>
    <w:rsid w:val="00276DA5"/>
    <w:pPr>
      <w:ind w:left="720"/>
      <w:contextualSpacing/>
    </w:pPr>
  </w:style>
  <w:style w:type="character" w:styleId="a5">
    <w:name w:val="Hyperlink"/>
    <w:basedOn w:val="a0"/>
    <w:unhideWhenUsed/>
    <w:rsid w:val="00276DA5"/>
    <w:rPr>
      <w:color w:val="0000FF"/>
      <w:u w:val="single"/>
    </w:rPr>
  </w:style>
  <w:style w:type="paragraph" w:styleId="a6">
    <w:name w:val="Balloon Text"/>
    <w:basedOn w:val="a"/>
    <w:link w:val="a7"/>
    <w:semiHidden/>
    <w:unhideWhenUsed/>
    <w:rsid w:val="00276DA5"/>
    <w:rPr>
      <w:rFonts w:ascii="Tahoma" w:hAnsi="Tahoma" w:cs="Tahoma"/>
      <w:sz w:val="16"/>
      <w:szCs w:val="16"/>
    </w:rPr>
  </w:style>
  <w:style w:type="character" w:customStyle="1" w:styleId="a7">
    <w:name w:val="Текст выноски Знак"/>
    <w:basedOn w:val="a0"/>
    <w:link w:val="a6"/>
    <w:uiPriority w:val="99"/>
    <w:semiHidden/>
    <w:rsid w:val="00276DA5"/>
    <w:rPr>
      <w:rFonts w:ascii="Tahoma" w:hAnsi="Tahoma" w:cs="Tahoma"/>
      <w:sz w:val="16"/>
      <w:szCs w:val="16"/>
    </w:rPr>
  </w:style>
  <w:style w:type="character" w:styleId="a8">
    <w:name w:val="Emphasis"/>
    <w:basedOn w:val="a0"/>
    <w:uiPriority w:val="20"/>
    <w:qFormat/>
    <w:rsid w:val="00276DA5"/>
    <w:rPr>
      <w:i/>
      <w:iCs/>
    </w:rPr>
  </w:style>
  <w:style w:type="table" w:styleId="a9">
    <w:name w:val="Table Grid"/>
    <w:basedOn w:val="a1"/>
    <w:rsid w:val="00276DA5"/>
    <w:pPr>
      <w:spacing w:after="0" w:line="240" w:lineRule="auto"/>
    </w:pPr>
    <w:rPr>
      <w:rFonts w:ascii="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d">
    <w:name w:val="td"/>
    <w:basedOn w:val="a0"/>
    <w:rsid w:val="00276DA5"/>
  </w:style>
  <w:style w:type="character" w:customStyle="1" w:styleId="apple-converted-space">
    <w:name w:val="apple-converted-space"/>
    <w:basedOn w:val="a0"/>
    <w:rsid w:val="00276DA5"/>
  </w:style>
  <w:style w:type="character" w:styleId="aa">
    <w:name w:val="Strong"/>
    <w:basedOn w:val="a0"/>
    <w:uiPriority w:val="22"/>
    <w:qFormat/>
    <w:rsid w:val="00276DA5"/>
    <w:rPr>
      <w:b/>
      <w:bCs/>
    </w:rPr>
  </w:style>
  <w:style w:type="paragraph" w:styleId="21">
    <w:name w:val="Body Text Indent 2"/>
    <w:basedOn w:val="a"/>
    <w:link w:val="22"/>
    <w:rsid w:val="004B1F4A"/>
    <w:pPr>
      <w:autoSpaceDE w:val="0"/>
      <w:autoSpaceDN w:val="0"/>
      <w:adjustRightInd w:val="0"/>
      <w:ind w:firstLine="567"/>
    </w:pPr>
    <w:rPr>
      <w:rFonts w:ascii="AntiquaPSCyr-Regular" w:eastAsia="Times New Roman" w:hAnsi="AntiquaPSCyr-Regular" w:cs="Times New Roman"/>
      <w:color w:val="231F20"/>
      <w:sz w:val="22"/>
      <w:lang w:eastAsia="ru-RU"/>
    </w:rPr>
  </w:style>
  <w:style w:type="character" w:customStyle="1" w:styleId="22">
    <w:name w:val="Основной текст с отступом 2 Знак"/>
    <w:basedOn w:val="a0"/>
    <w:link w:val="21"/>
    <w:rsid w:val="004B1F4A"/>
    <w:rPr>
      <w:rFonts w:ascii="AntiquaPSCyr-Regular" w:eastAsia="Times New Roman" w:hAnsi="AntiquaPSCyr-Regular" w:cs="Times New Roman"/>
      <w:color w:val="231F20"/>
      <w:lang w:eastAsia="ru-RU"/>
    </w:rPr>
  </w:style>
  <w:style w:type="paragraph" w:styleId="ab">
    <w:name w:val="Body Text"/>
    <w:basedOn w:val="a"/>
    <w:link w:val="ac"/>
    <w:unhideWhenUsed/>
    <w:rsid w:val="004B1F4A"/>
    <w:pPr>
      <w:spacing w:after="120"/>
    </w:pPr>
  </w:style>
  <w:style w:type="character" w:customStyle="1" w:styleId="ac">
    <w:name w:val="Основной текст Знак"/>
    <w:basedOn w:val="a0"/>
    <w:link w:val="ab"/>
    <w:rsid w:val="004B1F4A"/>
    <w:rPr>
      <w:rFonts w:ascii="Times New Roman" w:hAnsi="Times New Roman"/>
      <w:sz w:val="28"/>
    </w:rPr>
  </w:style>
  <w:style w:type="paragraph" w:styleId="ad">
    <w:name w:val="Body Text Indent"/>
    <w:basedOn w:val="a"/>
    <w:link w:val="ae"/>
    <w:unhideWhenUsed/>
    <w:rsid w:val="004B1F4A"/>
    <w:pPr>
      <w:spacing w:after="120"/>
      <w:ind w:left="283"/>
    </w:pPr>
  </w:style>
  <w:style w:type="character" w:customStyle="1" w:styleId="ae">
    <w:name w:val="Основной текст с отступом Знак"/>
    <w:basedOn w:val="a0"/>
    <w:link w:val="ad"/>
    <w:uiPriority w:val="99"/>
    <w:rsid w:val="004B1F4A"/>
    <w:rPr>
      <w:rFonts w:ascii="Times New Roman" w:hAnsi="Times New Roman"/>
      <w:sz w:val="28"/>
    </w:rPr>
  </w:style>
  <w:style w:type="paragraph" w:styleId="23">
    <w:name w:val="Body Text 2"/>
    <w:basedOn w:val="a"/>
    <w:link w:val="24"/>
    <w:unhideWhenUsed/>
    <w:rsid w:val="004B1F4A"/>
    <w:pPr>
      <w:spacing w:after="120" w:line="480" w:lineRule="auto"/>
    </w:pPr>
  </w:style>
  <w:style w:type="character" w:customStyle="1" w:styleId="24">
    <w:name w:val="Основной текст 2 Знак"/>
    <w:basedOn w:val="a0"/>
    <w:link w:val="23"/>
    <w:rsid w:val="004B1F4A"/>
    <w:rPr>
      <w:rFonts w:ascii="Times New Roman" w:hAnsi="Times New Roman"/>
      <w:sz w:val="28"/>
    </w:rPr>
  </w:style>
  <w:style w:type="character" w:customStyle="1" w:styleId="20">
    <w:name w:val="Заголовок 2 Знак"/>
    <w:basedOn w:val="a0"/>
    <w:link w:val="2"/>
    <w:uiPriority w:val="9"/>
    <w:rsid w:val="004B1F4A"/>
    <w:rPr>
      <w:rFonts w:ascii="Cambria" w:eastAsia="Times New Roman" w:hAnsi="Cambria" w:cs="Times New Roman"/>
      <w:b/>
      <w:bCs/>
      <w:color w:val="4F81BD"/>
      <w:sz w:val="26"/>
      <w:szCs w:val="26"/>
    </w:rPr>
  </w:style>
  <w:style w:type="character" w:customStyle="1" w:styleId="80">
    <w:name w:val="Заголовок 8 Знак"/>
    <w:basedOn w:val="a0"/>
    <w:link w:val="8"/>
    <w:rsid w:val="004B1F4A"/>
    <w:rPr>
      <w:rFonts w:ascii="Cambria" w:eastAsia="Times New Roman" w:hAnsi="Cambria" w:cs="Times New Roman"/>
      <w:color w:val="404040"/>
      <w:sz w:val="20"/>
      <w:szCs w:val="20"/>
      <w:lang w:eastAsia="ru-RU"/>
    </w:rPr>
  </w:style>
  <w:style w:type="character" w:customStyle="1" w:styleId="90">
    <w:name w:val="Заголовок 9 Знак"/>
    <w:basedOn w:val="a0"/>
    <w:link w:val="9"/>
    <w:uiPriority w:val="9"/>
    <w:semiHidden/>
    <w:rsid w:val="004B1F4A"/>
    <w:rPr>
      <w:rFonts w:ascii="Cambria" w:eastAsia="Times New Roman" w:hAnsi="Cambria" w:cs="Times New Roman"/>
      <w:i/>
      <w:iCs/>
      <w:color w:val="404040"/>
      <w:sz w:val="20"/>
      <w:szCs w:val="20"/>
      <w:lang w:eastAsia="ru-RU"/>
    </w:rPr>
  </w:style>
  <w:style w:type="character" w:customStyle="1" w:styleId="af">
    <w:name w:val="выделение"/>
    <w:basedOn w:val="a0"/>
    <w:rsid w:val="004B1F4A"/>
  </w:style>
  <w:style w:type="character" w:customStyle="1" w:styleId="-">
    <w:name w:val="опред-е"/>
    <w:basedOn w:val="a0"/>
    <w:rsid w:val="004B1F4A"/>
  </w:style>
  <w:style w:type="character" w:customStyle="1" w:styleId="10">
    <w:name w:val="Заголовок 1 Знак"/>
    <w:basedOn w:val="a0"/>
    <w:link w:val="1"/>
    <w:rsid w:val="00A21D83"/>
    <w:rPr>
      <w:rFonts w:asciiTheme="majorHAnsi" w:eastAsiaTheme="majorEastAsia" w:hAnsiTheme="majorHAnsi" w:cstheme="majorBidi"/>
      <w:color w:val="365F91" w:themeColor="accent1" w:themeShade="BF"/>
      <w:sz w:val="32"/>
      <w:szCs w:val="32"/>
    </w:rPr>
  </w:style>
  <w:style w:type="paragraph" w:styleId="af0">
    <w:name w:val="Title"/>
    <w:basedOn w:val="a"/>
    <w:link w:val="af1"/>
    <w:qFormat/>
    <w:rsid w:val="006D5055"/>
    <w:pPr>
      <w:jc w:val="center"/>
    </w:pPr>
    <w:rPr>
      <w:rFonts w:eastAsia="Batang" w:cs="Times New Roman"/>
      <w:b/>
      <w:bCs/>
      <w:szCs w:val="20"/>
      <w:lang w:eastAsia="ko-KR"/>
    </w:rPr>
  </w:style>
  <w:style w:type="character" w:customStyle="1" w:styleId="af1">
    <w:name w:val="Заголовок Знак"/>
    <w:basedOn w:val="a0"/>
    <w:link w:val="af0"/>
    <w:rsid w:val="006D5055"/>
    <w:rPr>
      <w:rFonts w:ascii="Times New Roman" w:eastAsia="Batang" w:hAnsi="Times New Roman" w:cs="Times New Roman"/>
      <w:b/>
      <w:bCs/>
      <w:sz w:val="28"/>
      <w:szCs w:val="20"/>
      <w:lang w:eastAsia="ko-KR"/>
    </w:rPr>
  </w:style>
  <w:style w:type="paragraph" w:styleId="31">
    <w:name w:val="Body Text 3"/>
    <w:basedOn w:val="a"/>
    <w:link w:val="32"/>
    <w:rsid w:val="006D5055"/>
    <w:pPr>
      <w:spacing w:after="120"/>
    </w:pPr>
    <w:rPr>
      <w:rFonts w:eastAsia="Times New Roman" w:cs="Times New Roman"/>
      <w:sz w:val="16"/>
      <w:szCs w:val="16"/>
      <w:lang w:eastAsia="ru-RU"/>
    </w:rPr>
  </w:style>
  <w:style w:type="character" w:customStyle="1" w:styleId="32">
    <w:name w:val="Основной текст 3 Знак"/>
    <w:basedOn w:val="a0"/>
    <w:link w:val="31"/>
    <w:rsid w:val="006D5055"/>
    <w:rPr>
      <w:rFonts w:ascii="Times New Roman" w:eastAsia="Times New Roman" w:hAnsi="Times New Roman" w:cs="Times New Roman"/>
      <w:sz w:val="16"/>
      <w:szCs w:val="16"/>
      <w:lang w:eastAsia="ru-RU"/>
    </w:rPr>
  </w:style>
  <w:style w:type="paragraph" w:customStyle="1" w:styleId="210">
    <w:name w:val="Основной текст 21"/>
    <w:basedOn w:val="a"/>
    <w:rsid w:val="006D5055"/>
    <w:pPr>
      <w:overflowPunct w:val="0"/>
      <w:autoSpaceDE w:val="0"/>
      <w:autoSpaceDN w:val="0"/>
      <w:adjustRightInd w:val="0"/>
      <w:ind w:firstLine="360"/>
    </w:pPr>
    <w:rPr>
      <w:rFonts w:eastAsia="Times New Roman" w:cs="Times New Roman"/>
      <w:sz w:val="24"/>
      <w:szCs w:val="20"/>
      <w:lang w:eastAsia="ru-RU"/>
    </w:rPr>
  </w:style>
  <w:style w:type="character" w:customStyle="1" w:styleId="51">
    <w:name w:val="Заголовок №5_"/>
    <w:link w:val="510"/>
    <w:locked/>
    <w:rsid w:val="006D5055"/>
    <w:rPr>
      <w:rFonts w:ascii="Tahoma" w:hAnsi="Tahoma"/>
      <w:b/>
      <w:bCs/>
      <w:shd w:val="clear" w:color="auto" w:fill="FFFFFF"/>
    </w:rPr>
  </w:style>
  <w:style w:type="paragraph" w:customStyle="1" w:styleId="510">
    <w:name w:val="Заголовок №51"/>
    <w:basedOn w:val="a"/>
    <w:link w:val="51"/>
    <w:rsid w:val="006D5055"/>
    <w:pPr>
      <w:widowControl w:val="0"/>
      <w:shd w:val="clear" w:color="auto" w:fill="FFFFFF"/>
      <w:spacing w:before="300" w:after="180" w:line="240" w:lineRule="atLeast"/>
      <w:ind w:hanging="560"/>
      <w:outlineLvl w:val="4"/>
    </w:pPr>
    <w:rPr>
      <w:rFonts w:ascii="Tahoma" w:hAnsi="Tahoma"/>
      <w:b/>
      <w:bCs/>
      <w:sz w:val="22"/>
    </w:rPr>
  </w:style>
  <w:style w:type="paragraph" w:styleId="af2">
    <w:name w:val="header"/>
    <w:basedOn w:val="a"/>
    <w:link w:val="af3"/>
    <w:unhideWhenUsed/>
    <w:rsid w:val="00D941FD"/>
    <w:pPr>
      <w:tabs>
        <w:tab w:val="center" w:pos="4677"/>
        <w:tab w:val="right" w:pos="9355"/>
      </w:tabs>
    </w:pPr>
  </w:style>
  <w:style w:type="character" w:customStyle="1" w:styleId="af3">
    <w:name w:val="Верхний колонтитул Знак"/>
    <w:basedOn w:val="a0"/>
    <w:link w:val="af2"/>
    <w:rsid w:val="00D941FD"/>
    <w:rPr>
      <w:rFonts w:ascii="Times New Roman" w:hAnsi="Times New Roman"/>
      <w:sz w:val="28"/>
    </w:rPr>
  </w:style>
  <w:style w:type="paragraph" w:styleId="af4">
    <w:name w:val="footer"/>
    <w:basedOn w:val="a"/>
    <w:link w:val="af5"/>
    <w:uiPriority w:val="99"/>
    <w:unhideWhenUsed/>
    <w:rsid w:val="00D941FD"/>
    <w:pPr>
      <w:tabs>
        <w:tab w:val="center" w:pos="4677"/>
        <w:tab w:val="right" w:pos="9355"/>
      </w:tabs>
    </w:pPr>
  </w:style>
  <w:style w:type="character" w:customStyle="1" w:styleId="af5">
    <w:name w:val="Нижний колонтитул Знак"/>
    <w:basedOn w:val="a0"/>
    <w:link w:val="af4"/>
    <w:uiPriority w:val="99"/>
    <w:rsid w:val="00D941FD"/>
    <w:rPr>
      <w:rFonts w:ascii="Times New Roman" w:hAnsi="Times New Roman"/>
      <w:sz w:val="28"/>
    </w:rPr>
  </w:style>
  <w:style w:type="table" w:customStyle="1" w:styleId="TableGridLight1">
    <w:name w:val="Table Grid Light1"/>
    <w:basedOn w:val="a1"/>
    <w:uiPriority w:val="40"/>
    <w:rsid w:val="00FD407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impletext">
    <w:name w:val="simpletext"/>
    <w:basedOn w:val="a"/>
    <w:rsid w:val="00491EA2"/>
    <w:pPr>
      <w:spacing w:before="100" w:beforeAutospacing="1" w:after="100" w:afterAutospacing="1"/>
    </w:pPr>
    <w:rPr>
      <w:rFonts w:eastAsia="Times New Roman" w:cs="Times New Roman"/>
      <w:sz w:val="24"/>
      <w:szCs w:val="24"/>
      <w:lang w:eastAsia="ru-RU"/>
    </w:rPr>
  </w:style>
  <w:style w:type="character" w:customStyle="1" w:styleId="25">
    <w:name w:val="Основной текст (2)_"/>
    <w:basedOn w:val="a0"/>
    <w:link w:val="26"/>
    <w:rsid w:val="001F6D4C"/>
    <w:rPr>
      <w:rFonts w:ascii="Times New Roman" w:eastAsia="Times New Roman" w:hAnsi="Times New Roman" w:cs="Times New Roman"/>
      <w:sz w:val="18"/>
      <w:szCs w:val="18"/>
      <w:shd w:val="clear" w:color="auto" w:fill="FFFFFF"/>
    </w:rPr>
  </w:style>
  <w:style w:type="paragraph" w:customStyle="1" w:styleId="26">
    <w:name w:val="Основной текст (2)"/>
    <w:basedOn w:val="a"/>
    <w:link w:val="25"/>
    <w:rsid w:val="001F6D4C"/>
    <w:pPr>
      <w:widowControl w:val="0"/>
      <w:shd w:val="clear" w:color="auto" w:fill="FFFFFF"/>
      <w:spacing w:before="60" w:after="900" w:line="0" w:lineRule="atLeast"/>
      <w:jc w:val="center"/>
    </w:pPr>
    <w:rPr>
      <w:rFonts w:eastAsia="Times New Roman" w:cs="Times New Roman"/>
      <w:sz w:val="18"/>
      <w:szCs w:val="18"/>
    </w:rPr>
  </w:style>
  <w:style w:type="character" w:customStyle="1" w:styleId="285pt">
    <w:name w:val="Основной текст (2) + 8;5 pt;Полужирный"/>
    <w:basedOn w:val="25"/>
    <w:rsid w:val="001F6D4C"/>
    <w:rPr>
      <w:rFonts w:ascii="Times New Roman" w:eastAsia="Times New Roman" w:hAnsi="Times New Roman" w:cs="Times New Roman"/>
      <w:b/>
      <w:bCs/>
      <w:i w:val="0"/>
      <w:iCs w:val="0"/>
      <w:smallCaps w:val="0"/>
      <w:strike w:val="0"/>
      <w:color w:val="000000"/>
      <w:spacing w:val="0"/>
      <w:w w:val="100"/>
      <w:position w:val="0"/>
      <w:sz w:val="17"/>
      <w:szCs w:val="17"/>
      <w:u w:val="none"/>
      <w:shd w:val="clear" w:color="auto" w:fill="FFFFFF"/>
      <w:lang w:val="ru-RU" w:eastAsia="ru-RU" w:bidi="ru-RU"/>
    </w:rPr>
  </w:style>
  <w:style w:type="character" w:customStyle="1" w:styleId="2Verdana75pt1pt">
    <w:name w:val="Основной текст (2) + Verdana;7;5 pt;Курсив;Интервал 1 pt"/>
    <w:basedOn w:val="25"/>
    <w:rsid w:val="001F6D4C"/>
    <w:rPr>
      <w:rFonts w:ascii="Verdana" w:eastAsia="Verdana" w:hAnsi="Verdana" w:cs="Verdana"/>
      <w:b w:val="0"/>
      <w:bCs w:val="0"/>
      <w:i/>
      <w:iCs/>
      <w:smallCaps w:val="0"/>
      <w:strike w:val="0"/>
      <w:color w:val="000000"/>
      <w:spacing w:val="20"/>
      <w:w w:val="100"/>
      <w:position w:val="0"/>
      <w:sz w:val="15"/>
      <w:szCs w:val="15"/>
      <w:u w:val="none"/>
      <w:shd w:val="clear" w:color="auto" w:fill="FFFFFF"/>
      <w:lang w:val="ru-RU" w:eastAsia="ru-RU" w:bidi="ru-RU"/>
    </w:rPr>
  </w:style>
  <w:style w:type="character" w:customStyle="1" w:styleId="27">
    <w:name w:val="Основной текст (2) + Полужирный"/>
    <w:basedOn w:val="25"/>
    <w:rsid w:val="001F6D4C"/>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ru-RU" w:eastAsia="ru-RU" w:bidi="ru-RU"/>
    </w:rPr>
  </w:style>
  <w:style w:type="paragraph" w:customStyle="1" w:styleId="Default">
    <w:name w:val="Default"/>
    <w:rsid w:val="009F6A6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11">
    <w:name w:val="1"/>
    <w:basedOn w:val="a"/>
    <w:next w:val="a3"/>
    <w:uiPriority w:val="99"/>
    <w:rsid w:val="009F6A6C"/>
    <w:pPr>
      <w:spacing w:before="100" w:beforeAutospacing="1" w:after="100" w:afterAutospacing="1"/>
    </w:pPr>
    <w:rPr>
      <w:rFonts w:eastAsia="Times New Roman" w:cs="Times New Roman"/>
      <w:sz w:val="24"/>
      <w:szCs w:val="24"/>
      <w:lang w:eastAsia="ru-RU"/>
    </w:rPr>
  </w:style>
  <w:style w:type="character" w:styleId="af6">
    <w:name w:val="Placeholder Text"/>
    <w:basedOn w:val="a0"/>
    <w:uiPriority w:val="99"/>
    <w:semiHidden/>
    <w:rsid w:val="00E22FAF"/>
    <w:rPr>
      <w:color w:val="808080"/>
    </w:rPr>
  </w:style>
  <w:style w:type="character" w:customStyle="1" w:styleId="First">
    <w:name w:val="FirstОснТекст Знак"/>
    <w:basedOn w:val="a0"/>
    <w:link w:val="First0"/>
    <w:locked/>
    <w:rsid w:val="005A3B4F"/>
    <w:rPr>
      <w:rFonts w:ascii="Arial" w:eastAsia="Times New Roman" w:hAnsi="Arial" w:cs="Times New Roman"/>
      <w:noProof/>
      <w:sz w:val="20"/>
      <w:szCs w:val="20"/>
      <w:lang w:eastAsia="ru-RU"/>
    </w:rPr>
  </w:style>
  <w:style w:type="paragraph" w:customStyle="1" w:styleId="First0">
    <w:name w:val="FirstОснТекст"/>
    <w:basedOn w:val="a"/>
    <w:next w:val="a"/>
    <w:link w:val="First"/>
    <w:rsid w:val="005A3B4F"/>
    <w:pPr>
      <w:spacing w:before="160"/>
      <w:jc w:val="both"/>
    </w:pPr>
    <w:rPr>
      <w:rFonts w:ascii="Arial" w:eastAsia="Times New Roman" w:hAnsi="Arial" w:cs="Times New Roman"/>
      <w:noProof/>
      <w:sz w:val="20"/>
      <w:szCs w:val="20"/>
      <w:lang w:eastAsia="ru-RU"/>
    </w:rPr>
  </w:style>
  <w:style w:type="paragraph" w:customStyle="1" w:styleId="FR1">
    <w:name w:val="FR1"/>
    <w:rsid w:val="00A767AA"/>
    <w:pPr>
      <w:widowControl w:val="0"/>
      <w:autoSpaceDE w:val="0"/>
      <w:autoSpaceDN w:val="0"/>
      <w:spacing w:before="200" w:after="0" w:line="240" w:lineRule="auto"/>
      <w:ind w:firstLine="280"/>
      <w:jc w:val="both"/>
    </w:pPr>
    <w:rPr>
      <w:rFonts w:ascii="Arial" w:eastAsia="Times New Roman" w:hAnsi="Arial" w:cs="Arial"/>
      <w:sz w:val="20"/>
      <w:szCs w:val="20"/>
      <w:lang w:eastAsia="ru-RU"/>
    </w:rPr>
  </w:style>
  <w:style w:type="character" w:customStyle="1" w:styleId="40">
    <w:name w:val="Заголовок 4 Знак"/>
    <w:basedOn w:val="a0"/>
    <w:link w:val="4"/>
    <w:uiPriority w:val="9"/>
    <w:semiHidden/>
    <w:rsid w:val="001F1098"/>
    <w:rPr>
      <w:rFonts w:asciiTheme="majorHAnsi" w:eastAsiaTheme="majorEastAsia" w:hAnsiTheme="majorHAnsi" w:cstheme="majorBidi"/>
      <w:i/>
      <w:iCs/>
      <w:color w:val="365F91" w:themeColor="accent1" w:themeShade="BF"/>
      <w:sz w:val="28"/>
    </w:rPr>
  </w:style>
  <w:style w:type="character" w:customStyle="1" w:styleId="UnresolvedMention">
    <w:name w:val="Unresolved Mention"/>
    <w:basedOn w:val="a0"/>
    <w:uiPriority w:val="99"/>
    <w:semiHidden/>
    <w:unhideWhenUsed/>
    <w:rsid w:val="00EC6D30"/>
    <w:rPr>
      <w:color w:val="605E5C"/>
      <w:shd w:val="clear" w:color="auto" w:fill="E1DFDD"/>
    </w:rPr>
  </w:style>
  <w:style w:type="paragraph" w:styleId="af7">
    <w:name w:val="caption"/>
    <w:basedOn w:val="a"/>
    <w:next w:val="a"/>
    <w:uiPriority w:val="99"/>
    <w:qFormat/>
    <w:rsid w:val="00C86CFF"/>
    <w:pPr>
      <w:autoSpaceDE w:val="0"/>
      <w:autoSpaceDN w:val="0"/>
      <w:adjustRightInd w:val="0"/>
      <w:ind w:firstLine="567"/>
      <w:jc w:val="both"/>
    </w:pPr>
    <w:rPr>
      <w:rFonts w:ascii="AntiquaPSCyr-Bold" w:eastAsia="Times New Roman" w:hAnsi="AntiquaPSCyr-Bold" w:cs="Times New Roman"/>
      <w:color w:val="231F20"/>
      <w:sz w:val="24"/>
      <w:szCs w:val="29"/>
      <w:lang w:eastAsia="ru-RU"/>
    </w:rPr>
  </w:style>
  <w:style w:type="character" w:customStyle="1" w:styleId="green">
    <w:name w:val="green"/>
    <w:basedOn w:val="a0"/>
    <w:rsid w:val="00C86CFF"/>
  </w:style>
  <w:style w:type="character" w:customStyle="1" w:styleId="30">
    <w:name w:val="Заголовок 3 Знак"/>
    <w:basedOn w:val="a0"/>
    <w:link w:val="3"/>
    <w:rsid w:val="00994C52"/>
    <w:rPr>
      <w:rFonts w:ascii="Arial" w:eastAsia="Times New Roman" w:hAnsi="Arial" w:cs="Arial"/>
      <w:b/>
      <w:bCs/>
      <w:sz w:val="26"/>
      <w:szCs w:val="26"/>
      <w:lang w:eastAsia="ru-RU"/>
    </w:rPr>
  </w:style>
  <w:style w:type="character" w:customStyle="1" w:styleId="50">
    <w:name w:val="Заголовок 5 Знак"/>
    <w:basedOn w:val="a0"/>
    <w:link w:val="5"/>
    <w:semiHidden/>
    <w:rsid w:val="00994C52"/>
    <w:rPr>
      <w:rFonts w:ascii="Calibri" w:eastAsia="Times New Roman" w:hAnsi="Calibri" w:cs="Times New Roman"/>
      <w:b/>
      <w:bCs/>
      <w:i/>
      <w:iCs/>
      <w:sz w:val="26"/>
      <w:szCs w:val="26"/>
      <w:lang w:val="x-none" w:eastAsia="x-none"/>
    </w:rPr>
  </w:style>
  <w:style w:type="character" w:customStyle="1" w:styleId="70">
    <w:name w:val="Заголовок 7 Знак"/>
    <w:basedOn w:val="a0"/>
    <w:link w:val="7"/>
    <w:semiHidden/>
    <w:rsid w:val="00994C52"/>
    <w:rPr>
      <w:rFonts w:ascii="Calibri" w:eastAsia="Times New Roman" w:hAnsi="Calibri" w:cs="Times New Roman"/>
      <w:sz w:val="24"/>
      <w:szCs w:val="24"/>
      <w:lang w:val="x-none" w:eastAsia="x-none"/>
    </w:rPr>
  </w:style>
  <w:style w:type="paragraph" w:customStyle="1" w:styleId="Style4">
    <w:name w:val="Style4"/>
    <w:basedOn w:val="a"/>
    <w:rsid w:val="00994C52"/>
    <w:pPr>
      <w:widowControl w:val="0"/>
      <w:autoSpaceDE w:val="0"/>
      <w:autoSpaceDN w:val="0"/>
      <w:adjustRightInd w:val="0"/>
      <w:jc w:val="center"/>
    </w:pPr>
    <w:rPr>
      <w:rFonts w:eastAsia="Times New Roman" w:cs="Times New Roman"/>
      <w:sz w:val="24"/>
      <w:szCs w:val="24"/>
      <w:lang w:eastAsia="ru-RU"/>
    </w:rPr>
  </w:style>
  <w:style w:type="paragraph" w:customStyle="1" w:styleId="Style6">
    <w:name w:val="Style6"/>
    <w:basedOn w:val="a"/>
    <w:rsid w:val="00994C52"/>
    <w:pPr>
      <w:widowControl w:val="0"/>
      <w:autoSpaceDE w:val="0"/>
      <w:autoSpaceDN w:val="0"/>
      <w:adjustRightInd w:val="0"/>
      <w:jc w:val="both"/>
    </w:pPr>
    <w:rPr>
      <w:rFonts w:eastAsia="Times New Roman" w:cs="Times New Roman"/>
      <w:sz w:val="24"/>
      <w:szCs w:val="24"/>
      <w:lang w:eastAsia="ru-RU"/>
    </w:rPr>
  </w:style>
  <w:style w:type="character" w:customStyle="1" w:styleId="FontStyle30">
    <w:name w:val="Font Style30"/>
    <w:rsid w:val="00994C52"/>
    <w:rPr>
      <w:rFonts w:ascii="Times New Roman" w:hAnsi="Times New Roman" w:cs="Times New Roman"/>
      <w:sz w:val="26"/>
      <w:szCs w:val="26"/>
    </w:rPr>
  </w:style>
  <w:style w:type="paragraph" w:customStyle="1" w:styleId="Style2">
    <w:name w:val="Style2"/>
    <w:basedOn w:val="a"/>
    <w:rsid w:val="00994C52"/>
    <w:pPr>
      <w:widowControl w:val="0"/>
      <w:autoSpaceDE w:val="0"/>
      <w:autoSpaceDN w:val="0"/>
      <w:adjustRightInd w:val="0"/>
      <w:spacing w:line="196" w:lineRule="exact"/>
      <w:ind w:firstLine="394"/>
    </w:pPr>
    <w:rPr>
      <w:rFonts w:eastAsia="Times New Roman" w:cs="Times New Roman"/>
      <w:sz w:val="24"/>
      <w:szCs w:val="24"/>
      <w:lang w:eastAsia="ru-RU"/>
    </w:rPr>
  </w:style>
  <w:style w:type="character" w:styleId="af8">
    <w:name w:val="page number"/>
    <w:basedOn w:val="a0"/>
    <w:rsid w:val="00994C52"/>
  </w:style>
  <w:style w:type="paragraph" w:customStyle="1" w:styleId="af9">
    <w:name w:val="ГГ"/>
    <w:basedOn w:val="a"/>
    <w:rsid w:val="00994C52"/>
    <w:pPr>
      <w:spacing w:before="240" w:after="140" w:line="235" w:lineRule="auto"/>
      <w:jc w:val="center"/>
    </w:pPr>
    <w:rPr>
      <w:rFonts w:ascii="AcademyCTT" w:eastAsia="Times New Roman" w:hAnsi="AcademyCTT" w:cs="Times New Roman"/>
      <w:b/>
      <w:sz w:val="36"/>
      <w:szCs w:val="20"/>
      <w:lang w:eastAsia="ru-RU"/>
    </w:rPr>
  </w:style>
  <w:style w:type="paragraph" w:styleId="HTML">
    <w:name w:val="HTML Preformatted"/>
    <w:basedOn w:val="a"/>
    <w:link w:val="HTML0"/>
    <w:uiPriority w:val="99"/>
    <w:unhideWhenUsed/>
    <w:rsid w:val="00994C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994C52"/>
    <w:rPr>
      <w:rFonts w:ascii="Courier New" w:eastAsia="Times New Roman" w:hAnsi="Courier New" w:cs="Courier New"/>
      <w:sz w:val="20"/>
      <w:szCs w:val="20"/>
      <w:lang w:eastAsia="ru-RU"/>
    </w:rPr>
  </w:style>
  <w:style w:type="character" w:styleId="HTML1">
    <w:name w:val="HTML Variable"/>
    <w:basedOn w:val="a0"/>
    <w:uiPriority w:val="99"/>
    <w:semiHidden/>
    <w:unhideWhenUsed/>
    <w:rsid w:val="00994C5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65553">
      <w:bodyDiv w:val="1"/>
      <w:marLeft w:val="0"/>
      <w:marRight w:val="0"/>
      <w:marTop w:val="0"/>
      <w:marBottom w:val="0"/>
      <w:divBdr>
        <w:top w:val="none" w:sz="0" w:space="0" w:color="auto"/>
        <w:left w:val="none" w:sz="0" w:space="0" w:color="auto"/>
        <w:bottom w:val="none" w:sz="0" w:space="0" w:color="auto"/>
        <w:right w:val="none" w:sz="0" w:space="0" w:color="auto"/>
      </w:divBdr>
    </w:div>
    <w:div w:id="54014991">
      <w:bodyDiv w:val="1"/>
      <w:marLeft w:val="0"/>
      <w:marRight w:val="0"/>
      <w:marTop w:val="0"/>
      <w:marBottom w:val="0"/>
      <w:divBdr>
        <w:top w:val="none" w:sz="0" w:space="0" w:color="auto"/>
        <w:left w:val="none" w:sz="0" w:space="0" w:color="auto"/>
        <w:bottom w:val="none" w:sz="0" w:space="0" w:color="auto"/>
        <w:right w:val="none" w:sz="0" w:space="0" w:color="auto"/>
      </w:divBdr>
    </w:div>
    <w:div w:id="71853767">
      <w:bodyDiv w:val="1"/>
      <w:marLeft w:val="0"/>
      <w:marRight w:val="0"/>
      <w:marTop w:val="0"/>
      <w:marBottom w:val="0"/>
      <w:divBdr>
        <w:top w:val="none" w:sz="0" w:space="0" w:color="auto"/>
        <w:left w:val="none" w:sz="0" w:space="0" w:color="auto"/>
        <w:bottom w:val="none" w:sz="0" w:space="0" w:color="auto"/>
        <w:right w:val="none" w:sz="0" w:space="0" w:color="auto"/>
      </w:divBdr>
    </w:div>
    <w:div w:id="85461265">
      <w:bodyDiv w:val="1"/>
      <w:marLeft w:val="0"/>
      <w:marRight w:val="0"/>
      <w:marTop w:val="0"/>
      <w:marBottom w:val="0"/>
      <w:divBdr>
        <w:top w:val="none" w:sz="0" w:space="0" w:color="auto"/>
        <w:left w:val="none" w:sz="0" w:space="0" w:color="auto"/>
        <w:bottom w:val="none" w:sz="0" w:space="0" w:color="auto"/>
        <w:right w:val="none" w:sz="0" w:space="0" w:color="auto"/>
      </w:divBdr>
    </w:div>
    <w:div w:id="98336066">
      <w:bodyDiv w:val="1"/>
      <w:marLeft w:val="0"/>
      <w:marRight w:val="0"/>
      <w:marTop w:val="0"/>
      <w:marBottom w:val="0"/>
      <w:divBdr>
        <w:top w:val="none" w:sz="0" w:space="0" w:color="auto"/>
        <w:left w:val="none" w:sz="0" w:space="0" w:color="auto"/>
        <w:bottom w:val="none" w:sz="0" w:space="0" w:color="auto"/>
        <w:right w:val="none" w:sz="0" w:space="0" w:color="auto"/>
      </w:divBdr>
    </w:div>
    <w:div w:id="115103507">
      <w:bodyDiv w:val="1"/>
      <w:marLeft w:val="0"/>
      <w:marRight w:val="0"/>
      <w:marTop w:val="0"/>
      <w:marBottom w:val="0"/>
      <w:divBdr>
        <w:top w:val="none" w:sz="0" w:space="0" w:color="auto"/>
        <w:left w:val="none" w:sz="0" w:space="0" w:color="auto"/>
        <w:bottom w:val="none" w:sz="0" w:space="0" w:color="auto"/>
        <w:right w:val="none" w:sz="0" w:space="0" w:color="auto"/>
      </w:divBdr>
    </w:div>
    <w:div w:id="134564503">
      <w:bodyDiv w:val="1"/>
      <w:marLeft w:val="0"/>
      <w:marRight w:val="0"/>
      <w:marTop w:val="0"/>
      <w:marBottom w:val="0"/>
      <w:divBdr>
        <w:top w:val="none" w:sz="0" w:space="0" w:color="auto"/>
        <w:left w:val="none" w:sz="0" w:space="0" w:color="auto"/>
        <w:bottom w:val="none" w:sz="0" w:space="0" w:color="auto"/>
        <w:right w:val="none" w:sz="0" w:space="0" w:color="auto"/>
      </w:divBdr>
    </w:div>
    <w:div w:id="315694540">
      <w:bodyDiv w:val="1"/>
      <w:marLeft w:val="0"/>
      <w:marRight w:val="0"/>
      <w:marTop w:val="0"/>
      <w:marBottom w:val="0"/>
      <w:divBdr>
        <w:top w:val="none" w:sz="0" w:space="0" w:color="auto"/>
        <w:left w:val="none" w:sz="0" w:space="0" w:color="auto"/>
        <w:bottom w:val="none" w:sz="0" w:space="0" w:color="auto"/>
        <w:right w:val="none" w:sz="0" w:space="0" w:color="auto"/>
      </w:divBdr>
    </w:div>
    <w:div w:id="322509186">
      <w:bodyDiv w:val="1"/>
      <w:marLeft w:val="0"/>
      <w:marRight w:val="0"/>
      <w:marTop w:val="0"/>
      <w:marBottom w:val="0"/>
      <w:divBdr>
        <w:top w:val="none" w:sz="0" w:space="0" w:color="auto"/>
        <w:left w:val="none" w:sz="0" w:space="0" w:color="auto"/>
        <w:bottom w:val="none" w:sz="0" w:space="0" w:color="auto"/>
        <w:right w:val="none" w:sz="0" w:space="0" w:color="auto"/>
      </w:divBdr>
    </w:div>
    <w:div w:id="366952920">
      <w:bodyDiv w:val="1"/>
      <w:marLeft w:val="0"/>
      <w:marRight w:val="0"/>
      <w:marTop w:val="0"/>
      <w:marBottom w:val="0"/>
      <w:divBdr>
        <w:top w:val="none" w:sz="0" w:space="0" w:color="auto"/>
        <w:left w:val="none" w:sz="0" w:space="0" w:color="auto"/>
        <w:bottom w:val="none" w:sz="0" w:space="0" w:color="auto"/>
        <w:right w:val="none" w:sz="0" w:space="0" w:color="auto"/>
      </w:divBdr>
    </w:div>
    <w:div w:id="399988330">
      <w:bodyDiv w:val="1"/>
      <w:marLeft w:val="0"/>
      <w:marRight w:val="0"/>
      <w:marTop w:val="0"/>
      <w:marBottom w:val="0"/>
      <w:divBdr>
        <w:top w:val="none" w:sz="0" w:space="0" w:color="auto"/>
        <w:left w:val="none" w:sz="0" w:space="0" w:color="auto"/>
        <w:bottom w:val="none" w:sz="0" w:space="0" w:color="auto"/>
        <w:right w:val="none" w:sz="0" w:space="0" w:color="auto"/>
      </w:divBdr>
    </w:div>
    <w:div w:id="429089097">
      <w:bodyDiv w:val="1"/>
      <w:marLeft w:val="0"/>
      <w:marRight w:val="0"/>
      <w:marTop w:val="0"/>
      <w:marBottom w:val="0"/>
      <w:divBdr>
        <w:top w:val="none" w:sz="0" w:space="0" w:color="auto"/>
        <w:left w:val="none" w:sz="0" w:space="0" w:color="auto"/>
        <w:bottom w:val="none" w:sz="0" w:space="0" w:color="auto"/>
        <w:right w:val="none" w:sz="0" w:space="0" w:color="auto"/>
      </w:divBdr>
    </w:div>
    <w:div w:id="545222373">
      <w:bodyDiv w:val="1"/>
      <w:marLeft w:val="0"/>
      <w:marRight w:val="0"/>
      <w:marTop w:val="0"/>
      <w:marBottom w:val="0"/>
      <w:divBdr>
        <w:top w:val="none" w:sz="0" w:space="0" w:color="auto"/>
        <w:left w:val="none" w:sz="0" w:space="0" w:color="auto"/>
        <w:bottom w:val="none" w:sz="0" w:space="0" w:color="auto"/>
        <w:right w:val="none" w:sz="0" w:space="0" w:color="auto"/>
      </w:divBdr>
    </w:div>
    <w:div w:id="589776370">
      <w:bodyDiv w:val="1"/>
      <w:marLeft w:val="0"/>
      <w:marRight w:val="0"/>
      <w:marTop w:val="0"/>
      <w:marBottom w:val="0"/>
      <w:divBdr>
        <w:top w:val="none" w:sz="0" w:space="0" w:color="auto"/>
        <w:left w:val="none" w:sz="0" w:space="0" w:color="auto"/>
        <w:bottom w:val="none" w:sz="0" w:space="0" w:color="auto"/>
        <w:right w:val="none" w:sz="0" w:space="0" w:color="auto"/>
      </w:divBdr>
    </w:div>
    <w:div w:id="638222083">
      <w:bodyDiv w:val="1"/>
      <w:marLeft w:val="0"/>
      <w:marRight w:val="0"/>
      <w:marTop w:val="0"/>
      <w:marBottom w:val="0"/>
      <w:divBdr>
        <w:top w:val="none" w:sz="0" w:space="0" w:color="auto"/>
        <w:left w:val="none" w:sz="0" w:space="0" w:color="auto"/>
        <w:bottom w:val="none" w:sz="0" w:space="0" w:color="auto"/>
        <w:right w:val="none" w:sz="0" w:space="0" w:color="auto"/>
      </w:divBdr>
    </w:div>
    <w:div w:id="695543062">
      <w:bodyDiv w:val="1"/>
      <w:marLeft w:val="0"/>
      <w:marRight w:val="0"/>
      <w:marTop w:val="0"/>
      <w:marBottom w:val="0"/>
      <w:divBdr>
        <w:top w:val="none" w:sz="0" w:space="0" w:color="auto"/>
        <w:left w:val="none" w:sz="0" w:space="0" w:color="auto"/>
        <w:bottom w:val="none" w:sz="0" w:space="0" w:color="auto"/>
        <w:right w:val="none" w:sz="0" w:space="0" w:color="auto"/>
      </w:divBdr>
    </w:div>
    <w:div w:id="752705455">
      <w:bodyDiv w:val="1"/>
      <w:marLeft w:val="0"/>
      <w:marRight w:val="0"/>
      <w:marTop w:val="0"/>
      <w:marBottom w:val="0"/>
      <w:divBdr>
        <w:top w:val="none" w:sz="0" w:space="0" w:color="auto"/>
        <w:left w:val="none" w:sz="0" w:space="0" w:color="auto"/>
        <w:bottom w:val="none" w:sz="0" w:space="0" w:color="auto"/>
        <w:right w:val="none" w:sz="0" w:space="0" w:color="auto"/>
      </w:divBdr>
    </w:div>
    <w:div w:id="796025369">
      <w:bodyDiv w:val="1"/>
      <w:marLeft w:val="0"/>
      <w:marRight w:val="0"/>
      <w:marTop w:val="0"/>
      <w:marBottom w:val="0"/>
      <w:divBdr>
        <w:top w:val="none" w:sz="0" w:space="0" w:color="auto"/>
        <w:left w:val="none" w:sz="0" w:space="0" w:color="auto"/>
        <w:bottom w:val="none" w:sz="0" w:space="0" w:color="auto"/>
        <w:right w:val="none" w:sz="0" w:space="0" w:color="auto"/>
      </w:divBdr>
    </w:div>
    <w:div w:id="817457289">
      <w:bodyDiv w:val="1"/>
      <w:marLeft w:val="0"/>
      <w:marRight w:val="0"/>
      <w:marTop w:val="0"/>
      <w:marBottom w:val="0"/>
      <w:divBdr>
        <w:top w:val="none" w:sz="0" w:space="0" w:color="auto"/>
        <w:left w:val="none" w:sz="0" w:space="0" w:color="auto"/>
        <w:bottom w:val="none" w:sz="0" w:space="0" w:color="auto"/>
        <w:right w:val="none" w:sz="0" w:space="0" w:color="auto"/>
      </w:divBdr>
    </w:div>
    <w:div w:id="847207606">
      <w:bodyDiv w:val="1"/>
      <w:marLeft w:val="0"/>
      <w:marRight w:val="0"/>
      <w:marTop w:val="0"/>
      <w:marBottom w:val="0"/>
      <w:divBdr>
        <w:top w:val="none" w:sz="0" w:space="0" w:color="auto"/>
        <w:left w:val="none" w:sz="0" w:space="0" w:color="auto"/>
        <w:bottom w:val="none" w:sz="0" w:space="0" w:color="auto"/>
        <w:right w:val="none" w:sz="0" w:space="0" w:color="auto"/>
      </w:divBdr>
    </w:div>
    <w:div w:id="852960268">
      <w:bodyDiv w:val="1"/>
      <w:marLeft w:val="0"/>
      <w:marRight w:val="0"/>
      <w:marTop w:val="0"/>
      <w:marBottom w:val="0"/>
      <w:divBdr>
        <w:top w:val="none" w:sz="0" w:space="0" w:color="auto"/>
        <w:left w:val="none" w:sz="0" w:space="0" w:color="auto"/>
        <w:bottom w:val="none" w:sz="0" w:space="0" w:color="auto"/>
        <w:right w:val="none" w:sz="0" w:space="0" w:color="auto"/>
      </w:divBdr>
    </w:div>
    <w:div w:id="878316742">
      <w:bodyDiv w:val="1"/>
      <w:marLeft w:val="0"/>
      <w:marRight w:val="0"/>
      <w:marTop w:val="0"/>
      <w:marBottom w:val="0"/>
      <w:divBdr>
        <w:top w:val="none" w:sz="0" w:space="0" w:color="auto"/>
        <w:left w:val="none" w:sz="0" w:space="0" w:color="auto"/>
        <w:bottom w:val="none" w:sz="0" w:space="0" w:color="auto"/>
        <w:right w:val="none" w:sz="0" w:space="0" w:color="auto"/>
      </w:divBdr>
    </w:div>
    <w:div w:id="920260488">
      <w:bodyDiv w:val="1"/>
      <w:marLeft w:val="0"/>
      <w:marRight w:val="0"/>
      <w:marTop w:val="0"/>
      <w:marBottom w:val="0"/>
      <w:divBdr>
        <w:top w:val="none" w:sz="0" w:space="0" w:color="auto"/>
        <w:left w:val="none" w:sz="0" w:space="0" w:color="auto"/>
        <w:bottom w:val="none" w:sz="0" w:space="0" w:color="auto"/>
        <w:right w:val="none" w:sz="0" w:space="0" w:color="auto"/>
      </w:divBdr>
    </w:div>
    <w:div w:id="1013265676">
      <w:bodyDiv w:val="1"/>
      <w:marLeft w:val="0"/>
      <w:marRight w:val="0"/>
      <w:marTop w:val="0"/>
      <w:marBottom w:val="0"/>
      <w:divBdr>
        <w:top w:val="none" w:sz="0" w:space="0" w:color="auto"/>
        <w:left w:val="none" w:sz="0" w:space="0" w:color="auto"/>
        <w:bottom w:val="none" w:sz="0" w:space="0" w:color="auto"/>
        <w:right w:val="none" w:sz="0" w:space="0" w:color="auto"/>
      </w:divBdr>
    </w:div>
    <w:div w:id="1025903159">
      <w:bodyDiv w:val="1"/>
      <w:marLeft w:val="0"/>
      <w:marRight w:val="0"/>
      <w:marTop w:val="0"/>
      <w:marBottom w:val="0"/>
      <w:divBdr>
        <w:top w:val="none" w:sz="0" w:space="0" w:color="auto"/>
        <w:left w:val="none" w:sz="0" w:space="0" w:color="auto"/>
        <w:bottom w:val="none" w:sz="0" w:space="0" w:color="auto"/>
        <w:right w:val="none" w:sz="0" w:space="0" w:color="auto"/>
      </w:divBdr>
    </w:div>
    <w:div w:id="1026754613">
      <w:bodyDiv w:val="1"/>
      <w:marLeft w:val="0"/>
      <w:marRight w:val="0"/>
      <w:marTop w:val="0"/>
      <w:marBottom w:val="0"/>
      <w:divBdr>
        <w:top w:val="none" w:sz="0" w:space="0" w:color="auto"/>
        <w:left w:val="none" w:sz="0" w:space="0" w:color="auto"/>
        <w:bottom w:val="none" w:sz="0" w:space="0" w:color="auto"/>
        <w:right w:val="none" w:sz="0" w:space="0" w:color="auto"/>
      </w:divBdr>
    </w:div>
    <w:div w:id="1116755416">
      <w:bodyDiv w:val="1"/>
      <w:marLeft w:val="0"/>
      <w:marRight w:val="0"/>
      <w:marTop w:val="0"/>
      <w:marBottom w:val="0"/>
      <w:divBdr>
        <w:top w:val="none" w:sz="0" w:space="0" w:color="auto"/>
        <w:left w:val="none" w:sz="0" w:space="0" w:color="auto"/>
        <w:bottom w:val="none" w:sz="0" w:space="0" w:color="auto"/>
        <w:right w:val="none" w:sz="0" w:space="0" w:color="auto"/>
      </w:divBdr>
    </w:div>
    <w:div w:id="1295597791">
      <w:bodyDiv w:val="1"/>
      <w:marLeft w:val="0"/>
      <w:marRight w:val="0"/>
      <w:marTop w:val="0"/>
      <w:marBottom w:val="0"/>
      <w:divBdr>
        <w:top w:val="none" w:sz="0" w:space="0" w:color="auto"/>
        <w:left w:val="none" w:sz="0" w:space="0" w:color="auto"/>
        <w:bottom w:val="none" w:sz="0" w:space="0" w:color="auto"/>
        <w:right w:val="none" w:sz="0" w:space="0" w:color="auto"/>
      </w:divBdr>
    </w:div>
    <w:div w:id="1376201316">
      <w:bodyDiv w:val="1"/>
      <w:marLeft w:val="0"/>
      <w:marRight w:val="0"/>
      <w:marTop w:val="0"/>
      <w:marBottom w:val="0"/>
      <w:divBdr>
        <w:top w:val="none" w:sz="0" w:space="0" w:color="auto"/>
        <w:left w:val="none" w:sz="0" w:space="0" w:color="auto"/>
        <w:bottom w:val="none" w:sz="0" w:space="0" w:color="auto"/>
        <w:right w:val="none" w:sz="0" w:space="0" w:color="auto"/>
      </w:divBdr>
    </w:div>
    <w:div w:id="1398285671">
      <w:bodyDiv w:val="1"/>
      <w:marLeft w:val="0"/>
      <w:marRight w:val="0"/>
      <w:marTop w:val="0"/>
      <w:marBottom w:val="0"/>
      <w:divBdr>
        <w:top w:val="none" w:sz="0" w:space="0" w:color="auto"/>
        <w:left w:val="none" w:sz="0" w:space="0" w:color="auto"/>
        <w:bottom w:val="none" w:sz="0" w:space="0" w:color="auto"/>
        <w:right w:val="none" w:sz="0" w:space="0" w:color="auto"/>
      </w:divBdr>
    </w:div>
    <w:div w:id="1406101372">
      <w:bodyDiv w:val="1"/>
      <w:marLeft w:val="0"/>
      <w:marRight w:val="0"/>
      <w:marTop w:val="0"/>
      <w:marBottom w:val="0"/>
      <w:divBdr>
        <w:top w:val="none" w:sz="0" w:space="0" w:color="auto"/>
        <w:left w:val="none" w:sz="0" w:space="0" w:color="auto"/>
        <w:bottom w:val="none" w:sz="0" w:space="0" w:color="auto"/>
        <w:right w:val="none" w:sz="0" w:space="0" w:color="auto"/>
      </w:divBdr>
    </w:div>
    <w:div w:id="1410998210">
      <w:bodyDiv w:val="1"/>
      <w:marLeft w:val="0"/>
      <w:marRight w:val="0"/>
      <w:marTop w:val="0"/>
      <w:marBottom w:val="0"/>
      <w:divBdr>
        <w:top w:val="none" w:sz="0" w:space="0" w:color="auto"/>
        <w:left w:val="none" w:sz="0" w:space="0" w:color="auto"/>
        <w:bottom w:val="none" w:sz="0" w:space="0" w:color="auto"/>
        <w:right w:val="none" w:sz="0" w:space="0" w:color="auto"/>
      </w:divBdr>
    </w:div>
    <w:div w:id="1465805225">
      <w:bodyDiv w:val="1"/>
      <w:marLeft w:val="0"/>
      <w:marRight w:val="0"/>
      <w:marTop w:val="0"/>
      <w:marBottom w:val="0"/>
      <w:divBdr>
        <w:top w:val="none" w:sz="0" w:space="0" w:color="auto"/>
        <w:left w:val="none" w:sz="0" w:space="0" w:color="auto"/>
        <w:bottom w:val="none" w:sz="0" w:space="0" w:color="auto"/>
        <w:right w:val="none" w:sz="0" w:space="0" w:color="auto"/>
      </w:divBdr>
    </w:div>
    <w:div w:id="1514563507">
      <w:bodyDiv w:val="1"/>
      <w:marLeft w:val="0"/>
      <w:marRight w:val="0"/>
      <w:marTop w:val="0"/>
      <w:marBottom w:val="0"/>
      <w:divBdr>
        <w:top w:val="none" w:sz="0" w:space="0" w:color="auto"/>
        <w:left w:val="none" w:sz="0" w:space="0" w:color="auto"/>
        <w:bottom w:val="none" w:sz="0" w:space="0" w:color="auto"/>
        <w:right w:val="none" w:sz="0" w:space="0" w:color="auto"/>
      </w:divBdr>
    </w:div>
    <w:div w:id="1532648361">
      <w:bodyDiv w:val="1"/>
      <w:marLeft w:val="0"/>
      <w:marRight w:val="0"/>
      <w:marTop w:val="0"/>
      <w:marBottom w:val="0"/>
      <w:divBdr>
        <w:top w:val="none" w:sz="0" w:space="0" w:color="auto"/>
        <w:left w:val="none" w:sz="0" w:space="0" w:color="auto"/>
        <w:bottom w:val="none" w:sz="0" w:space="0" w:color="auto"/>
        <w:right w:val="none" w:sz="0" w:space="0" w:color="auto"/>
      </w:divBdr>
    </w:div>
    <w:div w:id="1554073158">
      <w:bodyDiv w:val="1"/>
      <w:marLeft w:val="0"/>
      <w:marRight w:val="0"/>
      <w:marTop w:val="0"/>
      <w:marBottom w:val="0"/>
      <w:divBdr>
        <w:top w:val="none" w:sz="0" w:space="0" w:color="auto"/>
        <w:left w:val="none" w:sz="0" w:space="0" w:color="auto"/>
        <w:bottom w:val="none" w:sz="0" w:space="0" w:color="auto"/>
        <w:right w:val="none" w:sz="0" w:space="0" w:color="auto"/>
      </w:divBdr>
    </w:div>
    <w:div w:id="1593127669">
      <w:bodyDiv w:val="1"/>
      <w:marLeft w:val="0"/>
      <w:marRight w:val="0"/>
      <w:marTop w:val="0"/>
      <w:marBottom w:val="0"/>
      <w:divBdr>
        <w:top w:val="none" w:sz="0" w:space="0" w:color="auto"/>
        <w:left w:val="none" w:sz="0" w:space="0" w:color="auto"/>
        <w:bottom w:val="none" w:sz="0" w:space="0" w:color="auto"/>
        <w:right w:val="none" w:sz="0" w:space="0" w:color="auto"/>
      </w:divBdr>
    </w:div>
    <w:div w:id="1753504554">
      <w:bodyDiv w:val="1"/>
      <w:marLeft w:val="0"/>
      <w:marRight w:val="0"/>
      <w:marTop w:val="0"/>
      <w:marBottom w:val="0"/>
      <w:divBdr>
        <w:top w:val="none" w:sz="0" w:space="0" w:color="auto"/>
        <w:left w:val="none" w:sz="0" w:space="0" w:color="auto"/>
        <w:bottom w:val="none" w:sz="0" w:space="0" w:color="auto"/>
        <w:right w:val="none" w:sz="0" w:space="0" w:color="auto"/>
      </w:divBdr>
    </w:div>
    <w:div w:id="1756704522">
      <w:bodyDiv w:val="1"/>
      <w:marLeft w:val="0"/>
      <w:marRight w:val="0"/>
      <w:marTop w:val="0"/>
      <w:marBottom w:val="0"/>
      <w:divBdr>
        <w:top w:val="none" w:sz="0" w:space="0" w:color="auto"/>
        <w:left w:val="none" w:sz="0" w:space="0" w:color="auto"/>
        <w:bottom w:val="none" w:sz="0" w:space="0" w:color="auto"/>
        <w:right w:val="none" w:sz="0" w:space="0" w:color="auto"/>
      </w:divBdr>
    </w:div>
    <w:div w:id="1774862672">
      <w:bodyDiv w:val="1"/>
      <w:marLeft w:val="0"/>
      <w:marRight w:val="0"/>
      <w:marTop w:val="0"/>
      <w:marBottom w:val="0"/>
      <w:divBdr>
        <w:top w:val="none" w:sz="0" w:space="0" w:color="auto"/>
        <w:left w:val="none" w:sz="0" w:space="0" w:color="auto"/>
        <w:bottom w:val="none" w:sz="0" w:space="0" w:color="auto"/>
        <w:right w:val="none" w:sz="0" w:space="0" w:color="auto"/>
      </w:divBdr>
    </w:div>
    <w:div w:id="1790978019">
      <w:bodyDiv w:val="1"/>
      <w:marLeft w:val="0"/>
      <w:marRight w:val="0"/>
      <w:marTop w:val="0"/>
      <w:marBottom w:val="0"/>
      <w:divBdr>
        <w:top w:val="none" w:sz="0" w:space="0" w:color="auto"/>
        <w:left w:val="none" w:sz="0" w:space="0" w:color="auto"/>
        <w:bottom w:val="none" w:sz="0" w:space="0" w:color="auto"/>
        <w:right w:val="none" w:sz="0" w:space="0" w:color="auto"/>
      </w:divBdr>
    </w:div>
    <w:div w:id="1791975723">
      <w:bodyDiv w:val="1"/>
      <w:marLeft w:val="0"/>
      <w:marRight w:val="0"/>
      <w:marTop w:val="0"/>
      <w:marBottom w:val="0"/>
      <w:divBdr>
        <w:top w:val="none" w:sz="0" w:space="0" w:color="auto"/>
        <w:left w:val="none" w:sz="0" w:space="0" w:color="auto"/>
        <w:bottom w:val="none" w:sz="0" w:space="0" w:color="auto"/>
        <w:right w:val="none" w:sz="0" w:space="0" w:color="auto"/>
      </w:divBdr>
    </w:div>
    <w:div w:id="1862351641">
      <w:bodyDiv w:val="1"/>
      <w:marLeft w:val="0"/>
      <w:marRight w:val="0"/>
      <w:marTop w:val="0"/>
      <w:marBottom w:val="0"/>
      <w:divBdr>
        <w:top w:val="none" w:sz="0" w:space="0" w:color="auto"/>
        <w:left w:val="none" w:sz="0" w:space="0" w:color="auto"/>
        <w:bottom w:val="none" w:sz="0" w:space="0" w:color="auto"/>
        <w:right w:val="none" w:sz="0" w:space="0" w:color="auto"/>
      </w:divBdr>
    </w:div>
    <w:div w:id="1886138869">
      <w:bodyDiv w:val="1"/>
      <w:marLeft w:val="0"/>
      <w:marRight w:val="0"/>
      <w:marTop w:val="0"/>
      <w:marBottom w:val="0"/>
      <w:divBdr>
        <w:top w:val="none" w:sz="0" w:space="0" w:color="auto"/>
        <w:left w:val="none" w:sz="0" w:space="0" w:color="auto"/>
        <w:bottom w:val="none" w:sz="0" w:space="0" w:color="auto"/>
        <w:right w:val="none" w:sz="0" w:space="0" w:color="auto"/>
      </w:divBdr>
    </w:div>
    <w:div w:id="1910843322">
      <w:bodyDiv w:val="1"/>
      <w:marLeft w:val="0"/>
      <w:marRight w:val="0"/>
      <w:marTop w:val="0"/>
      <w:marBottom w:val="0"/>
      <w:divBdr>
        <w:top w:val="none" w:sz="0" w:space="0" w:color="auto"/>
        <w:left w:val="none" w:sz="0" w:space="0" w:color="auto"/>
        <w:bottom w:val="none" w:sz="0" w:space="0" w:color="auto"/>
        <w:right w:val="none" w:sz="0" w:space="0" w:color="auto"/>
      </w:divBdr>
    </w:div>
    <w:div w:id="1918661963">
      <w:bodyDiv w:val="1"/>
      <w:marLeft w:val="0"/>
      <w:marRight w:val="0"/>
      <w:marTop w:val="0"/>
      <w:marBottom w:val="0"/>
      <w:divBdr>
        <w:top w:val="none" w:sz="0" w:space="0" w:color="auto"/>
        <w:left w:val="none" w:sz="0" w:space="0" w:color="auto"/>
        <w:bottom w:val="none" w:sz="0" w:space="0" w:color="auto"/>
        <w:right w:val="none" w:sz="0" w:space="0" w:color="auto"/>
      </w:divBdr>
    </w:div>
    <w:div w:id="2133405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3" Type="http://schemas.openxmlformats.org/officeDocument/2006/relationships/package" Target="../embeddings/_____Microsoft_Excel.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_____Microsoft_Excel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_____Microsoft_Excel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_____Microsoft_Excel3.xlsx"/><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656273246592839"/>
          <c:y val="0.11970456172317304"/>
          <c:w val="0.85683344561876273"/>
          <c:h val="0.64406856155175729"/>
        </c:manualLayout>
      </c:layout>
      <c:lineChart>
        <c:grouping val="standard"/>
        <c:varyColors val="0"/>
        <c:ser>
          <c:idx val="0"/>
          <c:order val="0"/>
          <c:tx>
            <c:strRef>
              <c:f>Лист1!$B$1</c:f>
              <c:strCache>
                <c:ptCount val="1"/>
                <c:pt idx="0">
                  <c:v>Трехлетние скользящие средние, кг</c:v>
                </c:pt>
              </c:strCache>
            </c:strRef>
          </c:tx>
          <c:spPr>
            <a:ln w="22225" cap="rnd" cmpd="sng" algn="ctr">
              <a:solidFill>
                <a:schemeClr val="accent1"/>
              </a:solidFill>
              <a:round/>
            </a:ln>
            <a:effectLst/>
          </c:spPr>
          <c:marker>
            <c:symbol val="none"/>
          </c:marker>
          <c:dLbls>
            <c:dLbl>
              <c:idx val="1"/>
              <c:layout>
                <c:manualLayout>
                  <c:x val="-3.4722222222222224E-2"/>
                  <c:y val="-5.952380952380952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BA31-46D5-BD84-0D2975898CC5}"/>
                </c:ext>
              </c:extLst>
            </c:dLbl>
            <c:dLbl>
              <c:idx val="2"/>
              <c:layout>
                <c:manualLayout>
                  <c:x val="-3.9351851851851853E-2"/>
                  <c:y val="-6.349206349206346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BA31-46D5-BD84-0D2975898CC5}"/>
                </c:ext>
              </c:extLst>
            </c:dLbl>
            <c:dLbl>
              <c:idx val="3"/>
              <c:layout>
                <c:manualLayout>
                  <c:x val="-4.6296296296296294E-2"/>
                  <c:y val="-5.158730158730158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BA31-46D5-BD84-0D2975898CC5}"/>
                </c:ext>
              </c:extLst>
            </c:dLbl>
            <c:dLbl>
              <c:idx val="4"/>
              <c:layout>
                <c:manualLayout>
                  <c:x val="-5.5555555555555552E-2"/>
                  <c:y val="-5.158730158730158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BA31-46D5-BD84-0D2975898CC5}"/>
                </c:ext>
              </c:extLst>
            </c:dLbl>
            <c:dLbl>
              <c:idx val="5"/>
              <c:layout>
                <c:manualLayout>
                  <c:x val="-6.4814814814814894E-2"/>
                  <c:y val="-5.158730158730160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BA31-46D5-BD84-0D2975898CC5}"/>
                </c:ext>
              </c:extLst>
            </c:dLbl>
            <c:dLbl>
              <c:idx val="6"/>
              <c:layout>
                <c:manualLayout>
                  <c:x val="-5.3240740740740741E-2"/>
                  <c:y val="-5.555555555555555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BA31-46D5-BD84-0D2975898CC5}"/>
                </c:ext>
              </c:extLst>
            </c:dLbl>
            <c:dLbl>
              <c:idx val="7"/>
              <c:layout>
                <c:manualLayout>
                  <c:x val="-2.0833333333333332E-2"/>
                  <c:y val="-3.968253968253968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BA31-46D5-BD84-0D2975898CC5}"/>
                </c:ext>
              </c:extLst>
            </c:dLbl>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35000"/>
                          <a:lumOff val="65000"/>
                        </a:schemeClr>
                      </a:solidFill>
                    </a:ln>
                    <a:effectLst/>
                  </c:spPr>
                </c15:leaderLines>
              </c:ext>
            </c:extLst>
          </c:dLbls>
          <c:cat>
            <c:numRef>
              <c:f>Лист1!$A$2:$A$10</c:f>
              <c:numCache>
                <c:formatCode>General</c:formatCode>
                <c:ptCount val="9"/>
                <c:pt idx="0">
                  <c:v>2012</c:v>
                </c:pt>
                <c:pt idx="1">
                  <c:v>2013</c:v>
                </c:pt>
                <c:pt idx="2">
                  <c:v>2014</c:v>
                </c:pt>
                <c:pt idx="3">
                  <c:v>2015</c:v>
                </c:pt>
                <c:pt idx="4">
                  <c:v>2016</c:v>
                </c:pt>
                <c:pt idx="5">
                  <c:v>2017</c:v>
                </c:pt>
                <c:pt idx="6">
                  <c:v>2018</c:v>
                </c:pt>
                <c:pt idx="7">
                  <c:v>2019</c:v>
                </c:pt>
                <c:pt idx="8">
                  <c:v>2020</c:v>
                </c:pt>
              </c:numCache>
            </c:numRef>
          </c:cat>
          <c:val>
            <c:numRef>
              <c:f>Лист1!$B$2:$B$10</c:f>
              <c:numCache>
                <c:formatCode>General</c:formatCode>
                <c:ptCount val="9"/>
                <c:pt idx="1">
                  <c:v>10.9</c:v>
                </c:pt>
                <c:pt idx="2">
                  <c:v>11</c:v>
                </c:pt>
                <c:pt idx="3">
                  <c:v>11.7</c:v>
                </c:pt>
                <c:pt idx="4">
                  <c:v>13.1</c:v>
                </c:pt>
                <c:pt idx="5">
                  <c:v>14.9</c:v>
                </c:pt>
                <c:pt idx="6">
                  <c:v>16.600000000000001</c:v>
                </c:pt>
                <c:pt idx="7">
                  <c:v>17.100000000000001</c:v>
                </c:pt>
              </c:numCache>
            </c:numRef>
          </c:val>
          <c:smooth val="0"/>
          <c:extLst>
            <c:ext xmlns:c16="http://schemas.microsoft.com/office/drawing/2014/chart" uri="{C3380CC4-5D6E-409C-BE32-E72D297353CC}">
              <c16:uniqueId val="{00000000-BA31-46D5-BD84-0D2975898CC5}"/>
            </c:ext>
          </c:extLst>
        </c:ser>
        <c:dLbls>
          <c:showLegendKey val="0"/>
          <c:showVal val="0"/>
          <c:showCatName val="0"/>
          <c:showSerName val="0"/>
          <c:showPercent val="0"/>
          <c:showBubbleSize val="0"/>
        </c:dLbls>
        <c:dropLines>
          <c:spPr>
            <a:ln w="12700" cap="flat" cmpd="sng" algn="ctr">
              <a:solidFill>
                <a:schemeClr val="dk1">
                  <a:lumMod val="35000"/>
                  <a:lumOff val="65000"/>
                  <a:alpha val="33000"/>
                </a:schemeClr>
              </a:solidFill>
              <a:round/>
            </a:ln>
            <a:effectLst/>
          </c:spPr>
        </c:dropLines>
        <c:smooth val="0"/>
        <c:axId val="1523887376"/>
        <c:axId val="1221063184"/>
      </c:lineChart>
      <c:catAx>
        <c:axId val="1523887376"/>
        <c:scaling>
          <c:orientation val="minMax"/>
        </c:scaling>
        <c:delete val="0"/>
        <c:axPos val="b"/>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1200" b="0" i="0" u="none" strike="noStrike" kern="1200" spc="2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221063184"/>
        <c:crosses val="autoZero"/>
        <c:auto val="1"/>
        <c:lblAlgn val="ctr"/>
        <c:lblOffset val="100"/>
        <c:noMultiLvlLbl val="0"/>
      </c:catAx>
      <c:valAx>
        <c:axId val="1221063184"/>
        <c:scaling>
          <c:orientation val="minMax"/>
        </c:scaling>
        <c:delete val="0"/>
        <c:axPos val="l"/>
        <c:majorGridlines>
          <c:spPr>
            <a:ln>
              <a:solidFill>
                <a:schemeClr val="dk1">
                  <a:lumMod val="15000"/>
                  <a:lumOff val="85000"/>
                </a:schemeClr>
              </a:solidFill>
            </a:ln>
            <a:effectLst/>
          </c:spPr>
        </c:majorGridlines>
        <c:title>
          <c:tx>
            <c:rich>
              <a:bodyPr rot="-5400000" spcFirstLastPara="1" vertOverflow="ellipsis" vert="horz" wrap="square" anchor="ctr" anchorCtr="1"/>
              <a:lstStyle/>
              <a:p>
                <a:pPr>
                  <a:defRPr sz="1200" b="0" i="0" u="none" strike="noStrike" kern="1200" cap="all" baseline="0">
                    <a:solidFill>
                      <a:schemeClr val="dk1">
                        <a:lumMod val="65000"/>
                        <a:lumOff val="35000"/>
                      </a:schemeClr>
                    </a:solidFill>
                    <a:latin typeface="Times New Roman" panose="02020603050405020304" pitchFamily="18" charset="0"/>
                    <a:ea typeface="+mn-ea"/>
                    <a:cs typeface="Times New Roman" panose="02020603050405020304" pitchFamily="18" charset="0"/>
                  </a:defRPr>
                </a:pPr>
                <a:r>
                  <a:rPr lang="ru-RU" sz="800">
                    <a:solidFill>
                      <a:sysClr val="windowText" lastClr="000000"/>
                    </a:solidFill>
                  </a:rPr>
                  <a:t>кг</a:t>
                </a:r>
              </a:p>
            </c:rich>
          </c:tx>
          <c:layout>
            <c:manualLayout>
              <c:xMode val="edge"/>
              <c:yMode val="edge"/>
              <c:x val="8.7240515390121683E-3"/>
              <c:y val="6.8221164331535925E-2"/>
            </c:manualLayout>
          </c:layout>
          <c:overlay val="0"/>
          <c:spPr>
            <a:noFill/>
            <a:ln>
              <a:noFill/>
            </a:ln>
            <a:effectLst/>
          </c:spPr>
          <c:txPr>
            <a:bodyPr rot="-5400000" spcFirstLastPara="1" vertOverflow="ellipsis" vert="horz" wrap="square" anchor="ctr" anchorCtr="1"/>
            <a:lstStyle/>
            <a:p>
              <a:pPr>
                <a:defRPr sz="1200" b="0" i="0" u="none" strike="noStrike" kern="1200" cap="all" baseline="0">
                  <a:solidFill>
                    <a:schemeClr val="dk1">
                      <a:lumMod val="65000"/>
                      <a:lumOff val="35000"/>
                    </a:schemeClr>
                  </a:solidFill>
                  <a:latin typeface="Times New Roman" panose="02020603050405020304" pitchFamily="18" charset="0"/>
                  <a:ea typeface="+mn-ea"/>
                  <a:cs typeface="Times New Roman" panose="02020603050405020304" pitchFamily="18" charset="0"/>
                </a:defRPr>
              </a:pPr>
              <a:endParaRPr lang="ru-RU"/>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spc="2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523887376"/>
        <c:crosses val="autoZero"/>
        <c:crossBetween val="between"/>
        <c:majorUnit val="5"/>
      </c:valAx>
      <c:spPr>
        <a:gradFill>
          <a:gsLst>
            <a:gs pos="100000">
              <a:schemeClr val="lt1">
                <a:lumMod val="95000"/>
              </a:schemeClr>
            </a:gs>
            <a:gs pos="0">
              <a:schemeClr val="lt1"/>
            </a:gs>
          </a:gsLst>
          <a:lin ang="5400000" scaled="0"/>
        </a:gradFill>
        <a:ln>
          <a:noFill/>
        </a:ln>
        <a:effectLst/>
      </c:spPr>
    </c:plotArea>
    <c:legend>
      <c:legendPos val="b"/>
      <c:layout>
        <c:manualLayout>
          <c:xMode val="edge"/>
          <c:yMode val="edge"/>
          <c:x val="0.22766941064185153"/>
          <c:y val="0.87072044713419083"/>
          <c:w val="0.54911750670203663"/>
          <c:h val="9.1485609427761364E-2"/>
        </c:manualLayout>
      </c:layout>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lt1"/>
    </a:solidFill>
    <a:ln w="9525" cap="flat" cmpd="sng" algn="ctr">
      <a:solidFill>
        <a:schemeClr val="tx1"/>
      </a:solidFill>
      <a:round/>
    </a:ln>
    <a:effectLst/>
  </c:spPr>
  <c:txPr>
    <a:bodyPr/>
    <a:lstStyle/>
    <a:p>
      <a:pPr>
        <a:defRPr sz="1200">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7756944444444445"/>
          <c:y val="0.12734126984126987"/>
          <c:w val="0.80868256051326914"/>
          <c:h val="0.7135779902512186"/>
        </c:manualLayout>
      </c:layout>
      <c:lineChart>
        <c:grouping val="standard"/>
        <c:varyColors val="0"/>
        <c:ser>
          <c:idx val="0"/>
          <c:order val="0"/>
          <c:tx>
            <c:strRef>
              <c:f>Лист1!$A$1</c:f>
              <c:strCache>
                <c:ptCount val="1"/>
                <c:pt idx="0">
                  <c:v>Объем продаж фирмы, млн. тенге </c:v>
                </c:pt>
              </c:strCache>
            </c:strRef>
          </c:tx>
          <c:spPr>
            <a:ln w="28575" cap="rnd">
              <a:solidFill>
                <a:schemeClr val="accent1"/>
              </a:solidFill>
              <a:round/>
            </a:ln>
            <a:effectLst/>
          </c:spPr>
          <c:marker>
            <c:symbol val="circle"/>
            <c:size val="5"/>
            <c:spPr>
              <a:solidFill>
                <a:schemeClr val="accent1"/>
              </a:solidFill>
              <a:ln w="15875">
                <a:solidFill>
                  <a:schemeClr val="accent1"/>
                </a:solidFill>
              </a:ln>
              <a:effectLst/>
            </c:spPr>
          </c:marker>
          <c:trendline>
            <c:spPr>
              <a:ln w="19050" cap="rnd">
                <a:solidFill>
                  <a:schemeClr val="accent1"/>
                </a:solidFill>
                <a:prstDash val="sysDot"/>
              </a:ln>
              <a:effectLst/>
            </c:spPr>
            <c:trendlineType val="linear"/>
            <c:dispRSqr val="0"/>
            <c:dispEq val="1"/>
            <c:trendlineLbl>
              <c:layout>
                <c:manualLayout>
                  <c:x val="-0.18025376192065767"/>
                  <c:y val="7.5493869425742072E-2"/>
                </c:manualLayout>
              </c:layout>
              <c:tx>
                <c:rich>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r>
                      <a:rPr lang="en-US" sz="1200" baseline="0">
                        <a:solidFill>
                          <a:sysClr val="windowText" lastClr="000000"/>
                        </a:solidFill>
                        <a:latin typeface="Times New Roman" panose="02020603050405020304" pitchFamily="18" charset="0"/>
                        <a:cs typeface="Times New Roman" panose="02020603050405020304" pitchFamily="18" charset="0"/>
                      </a:rPr>
                      <a:t>y = 5293</a:t>
                    </a:r>
                    <a:r>
                      <a:rPr lang="ru-RU" sz="1200" baseline="0">
                        <a:solidFill>
                          <a:sysClr val="windowText" lastClr="000000"/>
                        </a:solidFill>
                        <a:latin typeface="Times New Roman" panose="02020603050405020304" pitchFamily="18" charset="0"/>
                        <a:cs typeface="Times New Roman" panose="02020603050405020304" pitchFamily="18" charset="0"/>
                      </a:rPr>
                      <a:t>,</a:t>
                    </a:r>
                    <a:r>
                      <a:rPr lang="en-US" sz="1200" baseline="0">
                        <a:solidFill>
                          <a:sysClr val="windowText" lastClr="000000"/>
                        </a:solidFill>
                        <a:latin typeface="Times New Roman" panose="02020603050405020304" pitchFamily="18" charset="0"/>
                        <a:cs typeface="Times New Roman" panose="02020603050405020304" pitchFamily="18" charset="0"/>
                      </a:rPr>
                      <a:t>1+3681,5t</a:t>
                    </a:r>
                    <a:endParaRPr lang="en-US" sz="1200">
                      <a:solidFill>
                        <a:sysClr val="windowText" lastClr="000000"/>
                      </a:solidFill>
                      <a:latin typeface="Times New Roman" panose="02020603050405020304" pitchFamily="18" charset="0"/>
                      <a:cs typeface="Times New Roman" panose="02020603050405020304" pitchFamily="18" charset="0"/>
                    </a:endParaRPr>
                  </a:p>
                </c:rich>
              </c:tx>
              <c:numFmt formatCode="General" sourceLinked="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ru-RU"/>
                </a:p>
              </c:txPr>
            </c:trendlineLbl>
          </c:trendline>
          <c:val>
            <c:numRef>
              <c:f>Лист1!$A$2:$A$16</c:f>
              <c:numCache>
                <c:formatCode>General</c:formatCode>
                <c:ptCount val="15"/>
                <c:pt idx="0">
                  <c:v>14717</c:v>
                </c:pt>
                <c:pt idx="1">
                  <c:v>16642</c:v>
                </c:pt>
                <c:pt idx="2">
                  <c:v>18504</c:v>
                </c:pt>
                <c:pt idx="3">
                  <c:v>20376</c:v>
                </c:pt>
                <c:pt idx="4">
                  <c:v>21321</c:v>
                </c:pt>
                <c:pt idx="5">
                  <c:v>23342</c:v>
                </c:pt>
                <c:pt idx="6">
                  <c:v>28317</c:v>
                </c:pt>
                <c:pt idx="7">
                  <c:v>30624</c:v>
                </c:pt>
                <c:pt idx="8">
                  <c:v>33408</c:v>
                </c:pt>
                <c:pt idx="9">
                  <c:v>36505</c:v>
                </c:pt>
                <c:pt idx="10">
                  <c:v>44576</c:v>
                </c:pt>
                <c:pt idx="11">
                  <c:v>49958</c:v>
                </c:pt>
                <c:pt idx="12">
                  <c:v>55943</c:v>
                </c:pt>
                <c:pt idx="13">
                  <c:v>61626</c:v>
                </c:pt>
                <c:pt idx="14">
                  <c:v>65319</c:v>
                </c:pt>
              </c:numCache>
            </c:numRef>
          </c:val>
          <c:smooth val="0"/>
          <c:extLst>
            <c:ext xmlns:c16="http://schemas.microsoft.com/office/drawing/2014/chart" uri="{C3380CC4-5D6E-409C-BE32-E72D297353CC}">
              <c16:uniqueId val="{00000000-B541-48F8-852D-85BC0A6A5FBA}"/>
            </c:ext>
          </c:extLst>
        </c:ser>
        <c:dLbls>
          <c:showLegendKey val="0"/>
          <c:showVal val="0"/>
          <c:showCatName val="0"/>
          <c:showSerName val="0"/>
          <c:showPercent val="0"/>
          <c:showBubbleSize val="0"/>
        </c:dLbls>
        <c:marker val="1"/>
        <c:smooth val="0"/>
        <c:axId val="1551725743"/>
        <c:axId val="1389199151"/>
      </c:lineChart>
      <c:catAx>
        <c:axId val="1551725743"/>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ru-RU" sz="1200">
                    <a:solidFill>
                      <a:sysClr val="windowText" lastClr="000000"/>
                    </a:solidFill>
                    <a:latin typeface="Times New Roman" panose="02020603050405020304" pitchFamily="18" charset="0"/>
                    <a:cs typeface="Times New Roman" panose="02020603050405020304" pitchFamily="18" charset="0"/>
                  </a:rPr>
                  <a:t>месяц</a:t>
                </a:r>
                <a:r>
                  <a:rPr lang="ru-RU"/>
                  <a:t> </a:t>
                </a:r>
              </a:p>
            </c:rich>
          </c:tx>
          <c:layout>
            <c:manualLayout>
              <c:xMode val="edge"/>
              <c:yMode val="edge"/>
              <c:x val="0.89704378098571014"/>
              <c:y val="0.92107111611048609"/>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ru-RU"/>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389199151"/>
        <c:crosses val="autoZero"/>
        <c:auto val="1"/>
        <c:lblAlgn val="ctr"/>
        <c:lblOffset val="100"/>
        <c:noMultiLvlLbl val="0"/>
      </c:catAx>
      <c:valAx>
        <c:axId val="1389199151"/>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kk-KZ" sz="1200">
                    <a:solidFill>
                      <a:sysClr val="windowText" lastClr="000000"/>
                    </a:solidFill>
                    <a:latin typeface="Times New Roman" panose="02020603050405020304" pitchFamily="18" charset="0"/>
                    <a:cs typeface="Times New Roman" panose="02020603050405020304" pitchFamily="18" charset="0"/>
                  </a:rPr>
                  <a:t>млн</a:t>
                </a:r>
                <a:r>
                  <a:rPr lang="ru-RU" sz="1200">
                    <a:solidFill>
                      <a:sysClr val="windowText" lastClr="000000"/>
                    </a:solidFill>
                    <a:latin typeface="Times New Roman" panose="02020603050405020304" pitchFamily="18" charset="0"/>
                    <a:cs typeface="Times New Roman" panose="02020603050405020304" pitchFamily="18" charset="0"/>
                  </a:rPr>
                  <a:t>.</a:t>
                </a:r>
                <a:r>
                  <a:rPr lang="ru-RU" sz="1200" baseline="0">
                    <a:solidFill>
                      <a:sysClr val="windowText" lastClr="000000"/>
                    </a:solidFill>
                    <a:latin typeface="Times New Roman" panose="02020603050405020304" pitchFamily="18" charset="0"/>
                    <a:cs typeface="Times New Roman" panose="02020603050405020304" pitchFamily="18" charset="0"/>
                  </a:rPr>
                  <a:t> тенге</a:t>
                </a:r>
                <a:endParaRPr lang="ru-RU" sz="1200">
                  <a:solidFill>
                    <a:sysClr val="windowText" lastClr="000000"/>
                  </a:solidFill>
                  <a:latin typeface="Times New Roman" panose="02020603050405020304" pitchFamily="18" charset="0"/>
                  <a:cs typeface="Times New Roman" panose="02020603050405020304" pitchFamily="18" charset="0"/>
                </a:endParaRPr>
              </a:p>
            </c:rich>
          </c:tx>
          <c:layout>
            <c:manualLayout>
              <c:xMode val="edge"/>
              <c:yMode val="edge"/>
              <c:x val="2.4988334791484396E-2"/>
              <c:y val="5.2136295463067119E-2"/>
            </c:manualLayout>
          </c:layout>
          <c:overlay val="0"/>
          <c:spPr>
            <a:noFill/>
            <a:ln>
              <a:noFill/>
            </a:ln>
            <a:effectLst/>
          </c:spPr>
          <c:txPr>
            <a:bodyPr rot="-54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1551725743"/>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solidFill>
      <a:round/>
    </a:ln>
    <a:effectLst/>
  </c:spPr>
  <c:txPr>
    <a:bodyPr/>
    <a:lstStyle/>
    <a:p>
      <a:pPr>
        <a:defRPr/>
      </a:pPr>
      <a:endParaRPr lang="ru-RU"/>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058836395450569"/>
          <c:y val="5.2318145483613111E-2"/>
          <c:w val="0.82526742415840781"/>
          <c:h val="0.8215285424414297"/>
        </c:manualLayout>
      </c:layout>
      <c:lineChart>
        <c:grouping val="standard"/>
        <c:varyColors val="0"/>
        <c:ser>
          <c:idx val="0"/>
          <c:order val="0"/>
          <c:tx>
            <c:strRef>
              <c:f>Лист1!$B$1</c:f>
              <c:strCache>
                <c:ptCount val="1"/>
                <c:pt idx="0">
                  <c:v>100%</c:v>
                </c:pt>
              </c:strCache>
            </c:strRef>
          </c:tx>
          <c:spPr>
            <a:ln w="28575" cap="rnd">
              <a:solidFill>
                <a:schemeClr val="accent1"/>
              </a:solidFill>
              <a:round/>
            </a:ln>
            <a:effectLst/>
          </c:spPr>
          <c:marker>
            <c:symbol val="none"/>
          </c:marker>
          <c:cat>
            <c:strRef>
              <c:f>Лист1!$A$2:$A$5</c:f>
              <c:strCache>
                <c:ptCount val="4"/>
                <c:pt idx="0">
                  <c:v>I квартал</c:v>
                </c:pt>
                <c:pt idx="1">
                  <c:v>II квартал</c:v>
                </c:pt>
                <c:pt idx="2">
                  <c:v>III квартал</c:v>
                </c:pt>
                <c:pt idx="3">
                  <c:v>IV квартал</c:v>
                </c:pt>
              </c:strCache>
            </c:strRef>
          </c:cat>
          <c:val>
            <c:numRef>
              <c:f>Лист1!$B$2:$B$5</c:f>
              <c:numCache>
                <c:formatCode>General</c:formatCode>
                <c:ptCount val="4"/>
                <c:pt idx="0">
                  <c:v>100</c:v>
                </c:pt>
                <c:pt idx="1">
                  <c:v>100</c:v>
                </c:pt>
                <c:pt idx="2">
                  <c:v>100</c:v>
                </c:pt>
                <c:pt idx="3">
                  <c:v>100</c:v>
                </c:pt>
              </c:numCache>
            </c:numRef>
          </c:val>
          <c:smooth val="0"/>
          <c:extLst>
            <c:ext xmlns:c16="http://schemas.microsoft.com/office/drawing/2014/chart" uri="{C3380CC4-5D6E-409C-BE32-E72D297353CC}">
              <c16:uniqueId val="{00000000-65AB-43BA-B0C5-E2A48AA6DD74}"/>
            </c:ext>
          </c:extLst>
        </c:ser>
        <c:ser>
          <c:idx val="1"/>
          <c:order val="1"/>
          <c:tx>
            <c:strRef>
              <c:f>Лист1!$C$1</c:f>
              <c:strCache>
                <c:ptCount val="1"/>
                <c:pt idx="0">
                  <c:v>Is</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dLbls>
            <c:dLbl>
              <c:idx val="0"/>
              <c:layout>
                <c:manualLayout>
                  <c:x val="-6.4814814814814853E-2"/>
                  <c:y val="-3.96825396825396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65AB-43BA-B0C5-E2A48AA6DD74}"/>
                </c:ext>
              </c:extLst>
            </c:dLbl>
            <c:dLbl>
              <c:idx val="1"/>
              <c:layout>
                <c:manualLayout>
                  <c:x val="-9.6644217488178891E-2"/>
                  <c:y val="-1.96412948381452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65AB-43BA-B0C5-E2A48AA6DD74}"/>
                </c:ext>
              </c:extLst>
            </c:dLbl>
            <c:dLbl>
              <c:idx val="2"/>
              <c:layout>
                <c:manualLayout>
                  <c:x val="-2.0833333333333419E-2"/>
                  <c:y val="-5.733944954128440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65AB-43BA-B0C5-E2A48AA6DD74}"/>
                </c:ext>
              </c:extLst>
            </c:dLbl>
            <c:dLbl>
              <c:idx val="3"/>
              <c:layout>
                <c:manualLayout>
                  <c:x val="-1.1574074074074073E-2"/>
                  <c:y val="-8.02752293577981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65AB-43BA-B0C5-E2A48AA6DD74}"/>
                </c:ext>
              </c:extLst>
            </c:dLbl>
            <c:spPr>
              <a:noFill/>
              <a:ln>
                <a:noFill/>
              </a:ln>
              <a:effectLst/>
            </c:spPr>
            <c:txPr>
              <a:bodyPr rot="0" spcFirstLastPara="1" vertOverflow="ellipsis" vert="horz" wrap="square" anchor="ctr" anchorCtr="1"/>
              <a:lstStyle/>
              <a:p>
                <a:pPr>
                  <a:defRPr sz="1100" b="0" i="0" u="none" strike="noStrike" kern="1200" baseline="0">
                    <a:ln>
                      <a:noFill/>
                    </a:ln>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Лист1!$A$2:$A$5</c:f>
              <c:strCache>
                <c:ptCount val="4"/>
                <c:pt idx="0">
                  <c:v>I квартал</c:v>
                </c:pt>
                <c:pt idx="1">
                  <c:v>II квартал</c:v>
                </c:pt>
                <c:pt idx="2">
                  <c:v>III квартал</c:v>
                </c:pt>
                <c:pt idx="3">
                  <c:v>IV квартал</c:v>
                </c:pt>
              </c:strCache>
            </c:strRef>
          </c:cat>
          <c:val>
            <c:numRef>
              <c:f>Лист1!$C$2:$C$5</c:f>
              <c:numCache>
                <c:formatCode>General</c:formatCode>
                <c:ptCount val="4"/>
                <c:pt idx="0">
                  <c:v>67.599999999999994</c:v>
                </c:pt>
                <c:pt idx="1">
                  <c:v>140.6</c:v>
                </c:pt>
                <c:pt idx="2">
                  <c:v>118</c:v>
                </c:pt>
                <c:pt idx="3">
                  <c:v>73</c:v>
                </c:pt>
              </c:numCache>
            </c:numRef>
          </c:val>
          <c:smooth val="0"/>
          <c:extLst>
            <c:ext xmlns:c16="http://schemas.microsoft.com/office/drawing/2014/chart" uri="{C3380CC4-5D6E-409C-BE32-E72D297353CC}">
              <c16:uniqueId val="{00000005-65AB-43BA-B0C5-E2A48AA6DD74}"/>
            </c:ext>
          </c:extLst>
        </c:ser>
        <c:ser>
          <c:idx val="2"/>
          <c:order val="2"/>
          <c:tx>
            <c:strRef>
              <c:f>Лист1!$D$1</c:f>
              <c:strCache>
                <c:ptCount val="1"/>
                <c:pt idx="0">
                  <c:v>Столбец1</c:v>
                </c:pt>
              </c:strCache>
            </c:strRef>
          </c:tx>
          <c:spPr>
            <a:ln w="28575" cap="rnd">
              <a:solidFill>
                <a:schemeClr val="accent3"/>
              </a:solidFill>
              <a:round/>
            </a:ln>
            <a:effectLst/>
          </c:spPr>
          <c:marker>
            <c:symbol val="none"/>
          </c:marker>
          <c:cat>
            <c:strRef>
              <c:f>Лист1!$A$2:$A$5</c:f>
              <c:strCache>
                <c:ptCount val="4"/>
                <c:pt idx="0">
                  <c:v>I квартал</c:v>
                </c:pt>
                <c:pt idx="1">
                  <c:v>II квартал</c:v>
                </c:pt>
                <c:pt idx="2">
                  <c:v>III квартал</c:v>
                </c:pt>
                <c:pt idx="3">
                  <c:v>IV квартал</c:v>
                </c:pt>
              </c:strCache>
            </c:strRef>
          </c:cat>
          <c:val>
            <c:numRef>
              <c:f>Лист1!$D$2:$D$5</c:f>
              <c:numCache>
                <c:formatCode>General</c:formatCode>
                <c:ptCount val="4"/>
              </c:numCache>
            </c:numRef>
          </c:val>
          <c:smooth val="0"/>
          <c:extLst>
            <c:ext xmlns:c16="http://schemas.microsoft.com/office/drawing/2014/chart" uri="{C3380CC4-5D6E-409C-BE32-E72D297353CC}">
              <c16:uniqueId val="{00000006-65AB-43BA-B0C5-E2A48AA6DD74}"/>
            </c:ext>
          </c:extLst>
        </c:ser>
        <c:dLbls>
          <c:showLegendKey val="0"/>
          <c:showVal val="0"/>
          <c:showCatName val="0"/>
          <c:showSerName val="0"/>
          <c:showPercent val="0"/>
          <c:showBubbleSize val="0"/>
        </c:dLbls>
        <c:smooth val="0"/>
        <c:axId val="371546256"/>
        <c:axId val="371543120"/>
      </c:lineChart>
      <c:catAx>
        <c:axId val="3715462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ln>
                  <a:noFill/>
                </a:ln>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371543120"/>
        <c:crosses val="autoZero"/>
        <c:auto val="1"/>
        <c:lblAlgn val="ctr"/>
        <c:lblOffset val="100"/>
        <c:noMultiLvlLbl val="0"/>
      </c:catAx>
      <c:valAx>
        <c:axId val="371543120"/>
        <c:scaling>
          <c:orientation val="minMax"/>
          <c:max val="15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100" b="0" i="0" u="none" strike="noStrike" kern="1200" baseline="0">
                    <a:ln>
                      <a:noFill/>
                    </a:ln>
                    <a:solidFill>
                      <a:sysClr val="windowText" lastClr="000000"/>
                    </a:solidFill>
                    <a:latin typeface="Times New Roman" panose="02020603050405020304" pitchFamily="18" charset="0"/>
                    <a:ea typeface="+mn-ea"/>
                    <a:cs typeface="Times New Roman" panose="02020603050405020304" pitchFamily="18" charset="0"/>
                  </a:defRPr>
                </a:pPr>
                <a:r>
                  <a:rPr lang="en-US"/>
                  <a:t>Is</a:t>
                </a:r>
                <a:r>
                  <a:rPr lang="ru-RU"/>
                  <a:t>, %</a:t>
                </a:r>
              </a:p>
            </c:rich>
          </c:tx>
          <c:layout>
            <c:manualLayout>
              <c:xMode val="edge"/>
              <c:yMode val="edge"/>
              <c:x val="2.3148148148148147E-2"/>
              <c:y val="1.7072865891763531E-2"/>
            </c:manualLayout>
          </c:layout>
          <c:overlay val="0"/>
          <c:spPr>
            <a:noFill/>
            <a:ln>
              <a:noFill/>
            </a:ln>
            <a:effectLst/>
          </c:spPr>
          <c:txPr>
            <a:bodyPr rot="-5400000" spcFirstLastPara="1" vertOverflow="ellipsis" vert="horz" wrap="square" anchor="ctr" anchorCtr="1"/>
            <a:lstStyle/>
            <a:p>
              <a:pPr>
                <a:defRPr sz="1100" b="0" i="0" u="none" strike="noStrike" kern="1200" baseline="0">
                  <a:ln>
                    <a:noFill/>
                  </a:ln>
                  <a:solidFill>
                    <a:sysClr val="windowText" lastClr="000000"/>
                  </a:solidFill>
                  <a:latin typeface="Times New Roman" panose="02020603050405020304" pitchFamily="18" charset="0"/>
                  <a:ea typeface="+mn-ea"/>
                  <a:cs typeface="Times New Roman" panose="02020603050405020304" pitchFamily="18" charset="0"/>
                </a:defRPr>
              </a:pPr>
              <a:endParaRPr lang="ru-RU"/>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ln>
                  <a:noFill/>
                </a:ln>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371546256"/>
        <c:crosses val="autoZero"/>
        <c:crossBetween val="between"/>
        <c:majorUnit val="30"/>
      </c:valAx>
      <c:spPr>
        <a:noFill/>
        <a:ln>
          <a:solidFill>
            <a:schemeClr val="tx1"/>
          </a:solidFill>
        </a:ln>
        <a:effectLst/>
      </c:spPr>
    </c:plotArea>
    <c:plotVisOnly val="1"/>
    <c:dispBlanksAs val="gap"/>
    <c:showDLblsOverMax val="0"/>
  </c:chart>
  <c:spPr>
    <a:noFill/>
    <a:ln w="9525" cap="flat" cmpd="sng" algn="ctr">
      <a:solidFill>
        <a:schemeClr val="tx1"/>
      </a:solidFill>
      <a:round/>
    </a:ln>
    <a:effectLst/>
  </c:spPr>
  <c:txPr>
    <a:bodyPr/>
    <a:lstStyle/>
    <a:p>
      <a:pPr>
        <a:defRPr sz="1100">
          <a:ln>
            <a:noFill/>
          </a:ln>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1857090376350511"/>
          <c:y val="4.621047369078865E-2"/>
          <c:w val="0.85596614925663805"/>
          <c:h val="0.7298612673415823"/>
        </c:manualLayout>
      </c:layout>
      <c:lineChart>
        <c:grouping val="standard"/>
        <c:varyColors val="0"/>
        <c:ser>
          <c:idx val="0"/>
          <c:order val="0"/>
          <c:tx>
            <c:strRef>
              <c:f>Лист1!$B$1</c:f>
              <c:strCache>
                <c:ptCount val="1"/>
                <c:pt idx="0">
                  <c:v>Индексы сезонности</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dLbls>
            <c:dLbl>
              <c:idx val="0"/>
              <c:layout>
                <c:manualLayout>
                  <c:x val="-0.11574074074074074"/>
                  <c:y val="-1.190476190476190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8489-40BB-8075-21996840F7AB}"/>
                </c:ext>
              </c:extLst>
            </c:dLbl>
            <c:dLbl>
              <c:idx val="1"/>
              <c:layout>
                <c:manualLayout>
                  <c:x val="-4.1666666666666664E-2"/>
                  <c:y val="-5.555555555555555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8489-40BB-8075-21996840F7AB}"/>
                </c:ext>
              </c:extLst>
            </c:dLbl>
            <c:dLbl>
              <c:idx val="2"/>
              <c:layout>
                <c:manualLayout>
                  <c:x val="-4.6296296296296294E-2"/>
                  <c:y val="-7.142857142857143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8489-40BB-8075-21996840F7AB}"/>
                </c:ext>
              </c:extLst>
            </c:dLbl>
            <c:dLbl>
              <c:idx val="3"/>
              <c:layout>
                <c:manualLayout>
                  <c:x val="-5.0925925925925923E-2"/>
                  <c:y val="5.952380952380948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8489-40BB-8075-21996840F7AB}"/>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Лист1!$A$2:$A$5</c:f>
              <c:strCache>
                <c:ptCount val="4"/>
                <c:pt idx="0">
                  <c:v>Квартал I</c:v>
                </c:pt>
                <c:pt idx="1">
                  <c:v>Квартал II</c:v>
                </c:pt>
                <c:pt idx="2">
                  <c:v>Квартал III</c:v>
                </c:pt>
                <c:pt idx="3">
                  <c:v>Квартал IV</c:v>
                </c:pt>
              </c:strCache>
            </c:strRef>
          </c:cat>
          <c:val>
            <c:numRef>
              <c:f>Лист1!$B$2:$B$5</c:f>
              <c:numCache>
                <c:formatCode>General</c:formatCode>
                <c:ptCount val="4"/>
                <c:pt idx="0">
                  <c:v>93.2</c:v>
                </c:pt>
                <c:pt idx="1">
                  <c:v>112.4</c:v>
                </c:pt>
                <c:pt idx="2">
                  <c:v>102.7</c:v>
                </c:pt>
                <c:pt idx="3">
                  <c:v>91.7</c:v>
                </c:pt>
              </c:numCache>
            </c:numRef>
          </c:val>
          <c:smooth val="0"/>
          <c:extLst>
            <c:ext xmlns:c16="http://schemas.microsoft.com/office/drawing/2014/chart" uri="{C3380CC4-5D6E-409C-BE32-E72D297353CC}">
              <c16:uniqueId val="{00000004-8489-40BB-8075-21996840F7AB}"/>
            </c:ext>
          </c:extLst>
        </c:ser>
        <c:ser>
          <c:idx val="1"/>
          <c:order val="1"/>
          <c:tx>
            <c:strRef>
              <c:f>Лист1!$C$1</c:f>
              <c:strCache>
                <c:ptCount val="1"/>
                <c:pt idx="0">
                  <c:v>Столбец1</c:v>
                </c:pt>
              </c:strCache>
            </c:strRef>
          </c:tx>
          <c:spPr>
            <a:ln w="28575" cap="rnd">
              <a:solidFill>
                <a:srgbClr val="C00000"/>
              </a:solidFill>
              <a:round/>
            </a:ln>
            <a:effectLst/>
          </c:spPr>
          <c:marker>
            <c:symbol val="circle"/>
            <c:size val="5"/>
            <c:spPr>
              <a:solidFill>
                <a:srgbClr val="C00000"/>
              </a:solidFill>
              <a:ln w="9525">
                <a:solidFill>
                  <a:srgbClr val="C00000"/>
                </a:solidFill>
              </a:ln>
              <a:effectLst/>
            </c:spPr>
          </c:marker>
          <c:cat>
            <c:strRef>
              <c:f>Лист1!$A$2:$A$5</c:f>
              <c:strCache>
                <c:ptCount val="4"/>
                <c:pt idx="0">
                  <c:v>Квартал I</c:v>
                </c:pt>
                <c:pt idx="1">
                  <c:v>Квартал II</c:v>
                </c:pt>
                <c:pt idx="2">
                  <c:v>Квартал III</c:v>
                </c:pt>
                <c:pt idx="3">
                  <c:v>Квартал IV</c:v>
                </c:pt>
              </c:strCache>
            </c:strRef>
          </c:cat>
          <c:val>
            <c:numRef>
              <c:f>Лист1!$C$2:$C$5</c:f>
              <c:numCache>
                <c:formatCode>General</c:formatCode>
                <c:ptCount val="4"/>
                <c:pt idx="0">
                  <c:v>100</c:v>
                </c:pt>
                <c:pt idx="1">
                  <c:v>100</c:v>
                </c:pt>
                <c:pt idx="2">
                  <c:v>100</c:v>
                </c:pt>
                <c:pt idx="3">
                  <c:v>100</c:v>
                </c:pt>
              </c:numCache>
            </c:numRef>
          </c:val>
          <c:smooth val="0"/>
          <c:extLst>
            <c:ext xmlns:c16="http://schemas.microsoft.com/office/drawing/2014/chart" uri="{C3380CC4-5D6E-409C-BE32-E72D297353CC}">
              <c16:uniqueId val="{00000005-8489-40BB-8075-21996840F7AB}"/>
            </c:ext>
          </c:extLst>
        </c:ser>
        <c:dLbls>
          <c:showLegendKey val="0"/>
          <c:showVal val="0"/>
          <c:showCatName val="0"/>
          <c:showSerName val="0"/>
          <c:showPercent val="0"/>
          <c:showBubbleSize val="0"/>
        </c:dLbls>
        <c:marker val="1"/>
        <c:smooth val="0"/>
        <c:axId val="308770064"/>
        <c:axId val="308770848"/>
      </c:lineChart>
      <c:catAx>
        <c:axId val="3087700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308770848"/>
        <c:crosses val="autoZero"/>
        <c:auto val="1"/>
        <c:lblAlgn val="ctr"/>
        <c:lblOffset val="100"/>
        <c:noMultiLvlLbl val="0"/>
      </c:catAx>
      <c:valAx>
        <c:axId val="30877084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ru-RU" sz="1200" b="0" i="0" u="none" strike="noStrike" baseline="0">
                    <a:effectLst/>
                  </a:rPr>
                  <a:t>Is, %</a:t>
                </a:r>
                <a:endParaRPr lang="ru-RU"/>
              </a:p>
            </c:rich>
          </c:tx>
          <c:layout>
            <c:manualLayout>
              <c:xMode val="edge"/>
              <c:yMode val="edge"/>
              <c:x val="1.3995299491442154E-2"/>
              <c:y val="2.3717709628401713E-2"/>
            </c:manualLayout>
          </c:layout>
          <c:overlay val="0"/>
          <c:spPr>
            <a:noFill/>
            <a:ln>
              <a:noFill/>
            </a:ln>
            <a:effectLst/>
          </c:spPr>
          <c:txPr>
            <a:bodyPr rot="-54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308770064"/>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30">
  <cs:axisTitle>
    <cs:lnRef idx="0"/>
    <cs:fillRef idx="0"/>
    <cs:effectRef idx="0"/>
    <cs:fontRef idx="minor">
      <a:schemeClr val="dk1">
        <a:lumMod val="65000"/>
        <a:lumOff val="35000"/>
      </a:schemeClr>
    </cs:fontRef>
    <cs:defRPr sz="900" kern="1200" cap="all"/>
  </cs:axisTitle>
  <cs:category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b="0" kern="1200" spc="20" baseline="0"/>
  </cs:categoryAxis>
  <cs:chartArea mods="allowNoLineOverride">
    <cs:lnRef idx="0"/>
    <cs:fillRef idx="0"/>
    <cs:effectRef idx="0"/>
    <cs:fontRef idx="minor">
      <a:schemeClr val="dk1"/>
    </cs:fontRef>
    <cs:spPr>
      <a:solidFill>
        <a:schemeClr val="lt1"/>
      </a:solidFill>
      <a:ln w="9525" cap="flat" cmpd="sng" algn="ctr">
        <a:solidFill>
          <a:schemeClr val="dk1">
            <a:lumMod val="15000"/>
            <a:lumOff val="85000"/>
          </a:schemeClr>
        </a:solidFill>
        <a:round/>
      </a:ln>
    </cs:spPr>
    <cs:defRPr sz="900" kern="1200"/>
  </cs:chartArea>
  <cs:dataLabel>
    <cs:lnRef idx="0"/>
    <cs:fillRef idx="0"/>
    <cs:effectRef idx="0"/>
    <cs:fontRef idx="minor">
      <a:schemeClr val="dk1">
        <a:lumMod val="65000"/>
        <a:lumOff val="3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0"/>
    <cs:effectRef idx="0"/>
    <cs:fontRef idx="minor">
      <a:schemeClr val="dk1"/>
    </cs:fontRef>
    <cs:spPr>
      <a:ln w="22225" cap="rnd" cmpd="sng" algn="ctr">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cap="flat" cmpd="sng" algn="ctr">
        <a:solidFill>
          <a:schemeClr val="phClr"/>
        </a:solidFill>
        <a:round/>
      </a:ln>
    </cs:spPr>
  </cs:dataPointMarker>
  <cs:dataPointMarkerLayout symbol="circle" size="4"/>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a:solidFill>
          <a:schemeClr val="dk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dk1">
            <a:lumMod val="65000"/>
            <a:lumOff val="35000"/>
          </a:schemeClr>
        </a:solidFill>
      </a:ln>
    </cs:spPr>
  </cs:downBar>
  <cs:dropLine>
    <cs:lnRef idx="0"/>
    <cs:fillRef idx="0"/>
    <cs:effectRef idx="0"/>
    <cs:fontRef idx="minor">
      <a:schemeClr val="dk1"/>
    </cs:fontRef>
    <cs:spPr>
      <a:ln w="9525" cap="flat" cmpd="sng" algn="ctr">
        <a:solidFill>
          <a:schemeClr val="dk1">
            <a:lumMod val="35000"/>
            <a:lumOff val="65000"/>
            <a:alpha val="33000"/>
          </a:schemeClr>
        </a:solidFill>
        <a:round/>
      </a:ln>
    </cs:spPr>
  </cs:dropLine>
  <cs:errorBar>
    <cs:lnRef idx="0"/>
    <cs:fillRef idx="0"/>
    <cs:effectRef idx="0"/>
    <cs:fontRef idx="minor">
      <a:schemeClr val="dk1"/>
    </cs:fontRef>
    <cs:spPr>
      <a:ln w="9525">
        <a:solidFill>
          <a:schemeClr val="dk1">
            <a:lumMod val="65000"/>
            <a:lumOff val="35000"/>
          </a:schemeClr>
        </a:solidFill>
      </a:ln>
    </cs:spPr>
  </cs:errorBar>
  <cs:floor>
    <cs:lnRef idx="0"/>
    <cs:fillRef idx="0"/>
    <cs:effectRef idx="0"/>
    <cs:fontRef idx="minor">
      <a:schemeClr val="dk1"/>
    </cs:fontRef>
  </cs:floor>
  <cs:gridlineMajor>
    <cs:lnRef idx="0"/>
    <cs:fillRef idx="0"/>
    <cs:effectRef idx="0"/>
    <cs:fontRef idx="minor">
      <a:schemeClr val="dk1"/>
    </cs:fontRef>
    <cs:spPr>
      <a:ln>
        <a:solidFill>
          <a:schemeClr val="dk1">
            <a:lumMod val="15000"/>
            <a:lumOff val="85000"/>
          </a:schemeClr>
        </a:solidFill>
      </a:ln>
    </cs:spPr>
  </cs:gridlineMajor>
  <cs:gridlineMinor>
    <cs:lnRef idx="0"/>
    <cs:fillRef idx="0"/>
    <cs:effectRef idx="0"/>
    <cs:fontRef idx="minor">
      <a:schemeClr val="dk1"/>
    </cs:fontRef>
    <cs:spPr>
      <a:ln>
        <a:solidFill>
          <a:schemeClr val="dk1">
            <a:lumMod val="5000"/>
            <a:lumOff val="95000"/>
          </a:schemeClr>
        </a:solidFill>
      </a:ln>
    </cs:spPr>
  </cs:gridlineMinor>
  <cs:hiLoLine>
    <cs:lnRef idx="0"/>
    <cs:fillRef idx="0"/>
    <cs:effectRef idx="0"/>
    <cs:fontRef idx="minor">
      <a:schemeClr val="dk1"/>
    </cs:fontRef>
    <cs:spPr>
      <a:ln w="9525">
        <a:solidFill>
          <a:schemeClr val="dk1">
            <a:lumMod val="35000"/>
            <a:lumOff val="65000"/>
          </a:schemeClr>
        </a:solidFill>
      </a:ln>
    </cs:spPr>
  </cs:hiLoLine>
  <cs:leaderLine>
    <cs:lnRef idx="0"/>
    <cs:fillRef idx="0"/>
    <cs:effectRef idx="0"/>
    <cs:fontRef idx="minor">
      <a:schemeClr val="dk1"/>
    </cs:fontRef>
    <cs:spPr>
      <a:ln w="9525">
        <a:solidFill>
          <a:schemeClr val="dk1">
            <a:lumMod val="35000"/>
            <a:lumOff val="65000"/>
          </a:schemeClr>
        </a:solidFill>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spPr>
      <a:gradFill>
        <a:gsLst>
          <a:gs pos="100000">
            <a:schemeClr val="lt1">
              <a:lumMod val="95000"/>
            </a:schemeClr>
          </a:gs>
          <a:gs pos="0">
            <a:schemeClr val="lt1"/>
          </a:gs>
        </a:gsLst>
        <a:lin ang="5400000" scaled="0"/>
      </a:gradFill>
    </cs:spPr>
  </cs:plotArea>
  <cs:plotArea3D>
    <cs:lnRef idx="0"/>
    <cs:fillRef idx="0"/>
    <cs:effectRef idx="0"/>
    <cs:fontRef idx="minor">
      <a:schemeClr val="dk1"/>
    </cs:fontRef>
  </cs:plotArea3D>
  <cs:series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s:seriesAxis>
  <cs:seriesLine>
    <cs:lnRef idx="0"/>
    <cs:fillRef idx="0"/>
    <cs:effectRef idx="0"/>
    <cs:fontRef idx="minor">
      <a:schemeClr val="dk1"/>
    </cs:fontRef>
    <cs:spPr>
      <a:ln w="9525">
        <a:solidFill>
          <a:schemeClr val="dk1">
            <a:lumMod val="35000"/>
            <a:lumOff val="65000"/>
          </a:schemeClr>
        </a:solidFill>
        <a:prstDash val="dash"/>
      </a:ln>
    </cs:spPr>
  </cs:seriesLine>
  <cs:title>
    <cs:lnRef idx="0"/>
    <cs:fillRef idx="0"/>
    <cs:effectRef idx="0"/>
    <cs:fontRef idx="minor">
      <a:schemeClr val="dk1">
        <a:lumMod val="50000"/>
        <a:lumOff val="50000"/>
      </a:schemeClr>
    </cs:fontRef>
    <cs:defRPr sz="1400" kern="1200" cap="none" spc="20" baseline="0"/>
  </cs:title>
  <cs:trendline>
    <cs:lnRef idx="0">
      <cs:styleClr val="auto"/>
    </cs:lnRef>
    <cs:fillRef idx="0"/>
    <cs:effectRef idx="0"/>
    <cs:fontRef idx="minor">
      <a:schemeClr val="dk1"/>
    </cs:fontRef>
    <cs:spPr>
      <a:ln w="9525" cap="rnd">
        <a:solidFill>
          <a:schemeClr val="phClr"/>
        </a:solidFill>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65000"/>
        <a:lumOff val="35000"/>
      </a:schemeClr>
    </cs:fontRef>
    <cs:defRPr sz="900" kern="1200" spc="20" baseline="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916EEA-D74E-4C42-90AD-359C971B76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69684</TotalTime>
  <Pages>12</Pages>
  <Words>2974</Words>
  <Characters>16952</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Оксана Денисова (Начальник ООиМУП)</cp:lastModifiedBy>
  <cp:revision>274</cp:revision>
  <dcterms:created xsi:type="dcterms:W3CDTF">2021-06-28T15:46:00Z</dcterms:created>
  <dcterms:modified xsi:type="dcterms:W3CDTF">2022-10-20T11:35:00Z</dcterms:modified>
</cp:coreProperties>
</file>